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E" w:rsidRDefault="00E7429F" w:rsidP="00D1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CAD">
        <w:rPr>
          <w:rFonts w:ascii="Times New Roman" w:hAnsi="Times New Roman" w:cs="Times New Roman"/>
          <w:b/>
          <w:sz w:val="28"/>
          <w:szCs w:val="28"/>
        </w:rPr>
        <w:t>ПРЕОБРАЗОВАНИЕ</w:t>
      </w:r>
      <w:r w:rsidR="00C60C87" w:rsidRPr="002B4C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МУНИЦИПАЛЬНЫЙ ОКРУГ</w:t>
      </w:r>
    </w:p>
    <w:p w:rsidR="002B4CAD" w:rsidRPr="002B4CAD" w:rsidRDefault="002B4CAD" w:rsidP="00D1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7F1" w:rsidRPr="002B4CAD" w:rsidRDefault="00407154" w:rsidP="0056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24 декабря на заседании депутатов Земского собрания района мною   была выдвинута инициатива о преобразовании района в муниципальный округ. </w:t>
      </w:r>
    </w:p>
    <w:p w:rsidR="00407154" w:rsidRPr="002B4CAD" w:rsidRDefault="0035396A" w:rsidP="00D149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B4CA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Муниципальный округ</w:t>
      </w: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</w:t>
      </w:r>
      <w:r w:rsidR="00407154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убъектов Российской Федерации.</w:t>
      </w: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</w:t>
      </w:r>
    </w:p>
    <w:p w:rsidR="006514F3" w:rsidRPr="002B4CAD" w:rsidRDefault="005658F8" w:rsidP="00D149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</w:t>
      </w:r>
      <w:r w:rsidR="0035396A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настоящее времени местное</w:t>
      </w:r>
      <w:r w:rsidR="0035396A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самоуправление</w:t>
      </w:r>
      <w:r w:rsidR="00341CE2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5396A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осуществля</w:t>
      </w:r>
      <w:r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ется</w:t>
      </w:r>
      <w:r w:rsidR="0035396A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через сельские и городские поселения, которые, в свою очередь, были объединены в муниципальные районы и городские округа. Например, у нас был Воскресенский муниципальный район, который включал в себя 1</w:t>
      </w:r>
      <w:r w:rsidR="00341CE2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0</w:t>
      </w:r>
      <w:r w:rsidR="0035396A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сельских поселений</w:t>
      </w:r>
      <w:r w:rsidR="00341CE2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 </w:t>
      </w:r>
      <w:r w:rsidR="001D761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поселок </w:t>
      </w:r>
      <w:r w:rsidR="00341CE2" w:rsidRPr="002B4C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Воскресенское</w:t>
      </w:r>
      <w:r w:rsidR="00F17C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712A88" w:rsidRPr="002B4CAD" w:rsidRDefault="00712A88" w:rsidP="00D1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7F1" w:rsidRPr="002B4CAD" w:rsidRDefault="00E007F1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Причины перехода в муниципальный округ.</w:t>
      </w:r>
    </w:p>
    <w:p w:rsidR="00E007F1" w:rsidRPr="002B4CAD" w:rsidRDefault="00E007F1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Каковы причины </w:t>
      </w:r>
      <w:r w:rsidR="005658F8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преобразования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E007F1" w:rsidRPr="002B4CAD" w:rsidRDefault="00E007F1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первую очередь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, это реформа, проводимая на федеральном уровне</w:t>
      </w:r>
      <w:r w:rsidR="00C31612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 которой повысить эффективность деятельности органов местного самоуправления.</w:t>
      </w:r>
      <w:r w:rsidR="005658F8" w:rsidRPr="002B4CAD">
        <w:t xml:space="preserve"> </w:t>
      </w:r>
      <w:r w:rsidR="005658F8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в ФЗ «Об общих принципах организации местного самоуправления в Российской Федерации» были внесены изменения, предлагающие стране новый вид муниципалитета — муниципальный округ.</w:t>
      </w:r>
    </w:p>
    <w:p w:rsidR="00E007F1" w:rsidRPr="002B4CAD" w:rsidRDefault="00E007F1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Во-вторых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мнению исследователей, муниципальный район является неудачной моделью управления, и в России такая модель нигде нормально не работает. Это подтверждает бюджетный процесс, когда у муниципальных образований района бюджет выходит с профицитом, а на уровне самого района — с дефицитом, причем значительным, доходящим до 40 процентов. </w:t>
      </w:r>
    </w:p>
    <w:p w:rsidR="00E007F1" w:rsidRPr="002B4CAD" w:rsidRDefault="00712A88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В-</w:t>
      </w:r>
      <w:r w:rsidR="00E007F1"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третьих</w:t>
      </w:r>
      <w:r w:rsidR="00E007F1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оперативного решения большинства вопросов на территориях поселений, в том числе с привлечением специалистов, которые осуществляют деятельность в районе, приходится передавать на уровень района большинство полномочий, имеющихся у поселений. </w:t>
      </w:r>
    </w:p>
    <w:p w:rsidR="00E007F1" w:rsidRPr="002B4CAD" w:rsidRDefault="00712A88" w:rsidP="00E0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В-</w:t>
      </w:r>
      <w:r w:rsidR="00E007F1" w:rsidRPr="002B4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четвертых</w:t>
      </w:r>
      <w:r w:rsidR="00C31612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E007F1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реобразование в округ  также позволит исключить непонимание в разделении полномочий власти.</w:t>
      </w:r>
    </w:p>
    <w:p w:rsidR="005658F8" w:rsidRPr="002B4CAD" w:rsidRDefault="005658F8" w:rsidP="00C3161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919E9" w:rsidRPr="002B4CAD" w:rsidRDefault="000919E9" w:rsidP="000919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9E9" w:rsidRPr="002B4CAD" w:rsidRDefault="000919E9" w:rsidP="000919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переходе в округ вместо администрации района будет администрация округа, которую будет возглавлять глава местного самоуправления округа, а вместо администраций поселений – территориальные отделы, возглавляемые начальниками территориальных отделов. Депута</w:t>
      </w:r>
      <w:r w:rsidR="005658F8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тов сельских поселений не будет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. Населенные пункты, входящие в состав муниципального округа останутся в том же статусе, что и сейчас.</w:t>
      </w:r>
    </w:p>
    <w:p w:rsidR="00C31612" w:rsidRPr="002B4CAD" w:rsidRDefault="000919E9" w:rsidP="000919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переходный период будут формироваться органы местного самоуправления муниципального округа, до этого будут работать администрации сельсоветов.</w:t>
      </w:r>
    </w:p>
    <w:p w:rsidR="00712A88" w:rsidRPr="002B4CAD" w:rsidRDefault="00712A88" w:rsidP="00D149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835" w:rsidRPr="002B4CAD" w:rsidRDefault="001C5DB4" w:rsidP="00D1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B4CA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Преимущества новой системы управления</w:t>
      </w:r>
      <w:r w:rsidR="006C4835" w:rsidRPr="002B4CA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C31612" w:rsidRPr="002B4CAD" w:rsidRDefault="00D1495B" w:rsidP="00D1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</w:rPr>
        <w:t>Следует понимать, что когда муниципалитет находится в разрозненных поселениях, создается неповоротливый механизм управления. Думаю, что переход в муниципальный округ упростит все отношения с поселениями, даст  возможность по-другому организовать работу. В связи с этим уже сейчас можно выделить преимущества новой модели управления. Это</w:t>
      </w:r>
      <w:r w:rsidR="00C31612" w:rsidRPr="002B4CAD">
        <w:rPr>
          <w:rFonts w:ascii="Times New Roman" w:hAnsi="Times New Roman" w:cs="Times New Roman"/>
          <w:sz w:val="28"/>
          <w:szCs w:val="28"/>
        </w:rPr>
        <w:t>: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2" w:rsidRPr="002B4CAD" w:rsidRDefault="00084871" w:rsidP="000848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</w:rPr>
        <w:t>У</w:t>
      </w:r>
      <w:r w:rsidR="00933C74" w:rsidRPr="002B4CAD">
        <w:rPr>
          <w:rFonts w:ascii="Times New Roman" w:hAnsi="Times New Roman" w:cs="Times New Roman"/>
          <w:sz w:val="28"/>
          <w:szCs w:val="28"/>
        </w:rPr>
        <w:t>прощенн</w:t>
      </w:r>
      <w:r w:rsidR="00D1495B" w:rsidRPr="002B4CAD">
        <w:rPr>
          <w:rFonts w:ascii="Times New Roman" w:hAnsi="Times New Roman" w:cs="Times New Roman"/>
          <w:sz w:val="28"/>
          <w:szCs w:val="28"/>
        </w:rPr>
        <w:t>ая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схем</w:t>
      </w:r>
      <w:r w:rsidR="00D1495B" w:rsidRPr="002B4CAD">
        <w:rPr>
          <w:rFonts w:ascii="Times New Roman" w:hAnsi="Times New Roman" w:cs="Times New Roman"/>
          <w:sz w:val="28"/>
          <w:szCs w:val="28"/>
        </w:rPr>
        <w:t>а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D1495B" w:rsidRPr="002B4CAD">
        <w:rPr>
          <w:rFonts w:ascii="Times New Roman" w:hAnsi="Times New Roman" w:cs="Times New Roman"/>
          <w:sz w:val="28"/>
          <w:szCs w:val="28"/>
        </w:rPr>
        <w:t xml:space="preserve">ния территорией  и </w:t>
      </w:r>
      <w:r w:rsidR="00933C74" w:rsidRPr="002B4CAD">
        <w:rPr>
          <w:rFonts w:ascii="Times New Roman" w:hAnsi="Times New Roman" w:cs="Times New Roman"/>
          <w:sz w:val="28"/>
          <w:szCs w:val="28"/>
        </w:rPr>
        <w:t>передач</w:t>
      </w:r>
      <w:r w:rsidR="00D1495B" w:rsidRPr="002B4CAD">
        <w:rPr>
          <w:rFonts w:ascii="Times New Roman" w:hAnsi="Times New Roman" w:cs="Times New Roman"/>
          <w:sz w:val="28"/>
          <w:szCs w:val="28"/>
        </w:rPr>
        <w:t>а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ответственности за осуществление местного самоуправления на более высокий уровень</w:t>
      </w:r>
      <w:r w:rsidRPr="002B4CAD">
        <w:rPr>
          <w:rFonts w:ascii="Times New Roman" w:hAnsi="Times New Roman" w:cs="Times New Roman"/>
          <w:sz w:val="28"/>
          <w:szCs w:val="28"/>
        </w:rPr>
        <w:t>, что повлечет за собой повышение административной управляемости</w:t>
      </w:r>
      <w:r w:rsidR="00933C74" w:rsidRPr="002B4CAD">
        <w:rPr>
          <w:rFonts w:ascii="Times New Roman" w:hAnsi="Times New Roman" w:cs="Times New Roman"/>
          <w:sz w:val="28"/>
          <w:szCs w:val="28"/>
        </w:rPr>
        <w:t>;</w:t>
      </w:r>
      <w:r w:rsidR="00D1495B" w:rsidRPr="002B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71" w:rsidRPr="002B4CAD" w:rsidRDefault="005658F8" w:rsidP="00C3161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</w:rPr>
        <w:t>Р</w:t>
      </w:r>
      <w:r w:rsidR="00C31612" w:rsidRPr="002B4CA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1495B" w:rsidRPr="002B4CAD">
        <w:rPr>
          <w:rFonts w:ascii="Times New Roman" w:hAnsi="Times New Roman" w:cs="Times New Roman"/>
          <w:sz w:val="28"/>
          <w:szCs w:val="28"/>
        </w:rPr>
        <w:t>вопрос</w:t>
      </w:r>
      <w:r w:rsidR="00C31612" w:rsidRPr="002B4CAD">
        <w:rPr>
          <w:rFonts w:ascii="Times New Roman" w:hAnsi="Times New Roman" w:cs="Times New Roman"/>
          <w:sz w:val="28"/>
          <w:szCs w:val="28"/>
        </w:rPr>
        <w:t>ов</w:t>
      </w:r>
      <w:r w:rsidR="00D1495B" w:rsidRPr="002B4CAD">
        <w:rPr>
          <w:rFonts w:ascii="Times New Roman" w:hAnsi="Times New Roman" w:cs="Times New Roman"/>
          <w:sz w:val="28"/>
          <w:szCs w:val="28"/>
        </w:rPr>
        <w:t xml:space="preserve">  местного значения одним исполнительно-распорядительным органом</w:t>
      </w:r>
      <w:r w:rsidRPr="002B4CAD">
        <w:rPr>
          <w:rFonts w:ascii="Times New Roman" w:hAnsi="Times New Roman" w:cs="Times New Roman"/>
          <w:sz w:val="28"/>
          <w:szCs w:val="28"/>
        </w:rPr>
        <w:t>;</w:t>
      </w:r>
    </w:p>
    <w:p w:rsidR="00084871" w:rsidRPr="002B4CAD" w:rsidRDefault="00084871" w:rsidP="00C3161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CAD">
        <w:rPr>
          <w:rFonts w:ascii="Times New Roman" w:hAnsi="Times New Roman" w:cs="Times New Roman"/>
          <w:sz w:val="28"/>
          <w:szCs w:val="28"/>
        </w:rPr>
        <w:t>Сокращение расходов на проведение местных выборов</w:t>
      </w:r>
      <w:r w:rsidR="005658F8" w:rsidRPr="002B4CAD">
        <w:rPr>
          <w:rFonts w:ascii="Times New Roman" w:hAnsi="Times New Roman" w:cs="Times New Roman"/>
          <w:sz w:val="28"/>
          <w:szCs w:val="28"/>
        </w:rPr>
        <w:t>;</w:t>
      </w:r>
    </w:p>
    <w:p w:rsidR="00084871" w:rsidRPr="002B4CAD" w:rsidRDefault="005658F8" w:rsidP="00C3161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</w:rPr>
        <w:t>Создание единой</w:t>
      </w:r>
      <w:r w:rsidR="00084871" w:rsidRPr="002B4CAD">
        <w:rPr>
          <w:rFonts w:ascii="Times New Roman" w:hAnsi="Times New Roman" w:cs="Times New Roman"/>
          <w:sz w:val="28"/>
          <w:szCs w:val="28"/>
        </w:rPr>
        <w:t xml:space="preserve"> </w:t>
      </w:r>
      <w:r w:rsidR="00933C74" w:rsidRPr="002B4CAD">
        <w:rPr>
          <w:rFonts w:ascii="Times New Roman" w:hAnsi="Times New Roman" w:cs="Times New Roman"/>
          <w:sz w:val="28"/>
          <w:szCs w:val="28"/>
        </w:rPr>
        <w:t>нормативн</w:t>
      </w:r>
      <w:r w:rsidRPr="002B4CAD">
        <w:rPr>
          <w:rFonts w:ascii="Times New Roman" w:hAnsi="Times New Roman" w:cs="Times New Roman"/>
          <w:sz w:val="28"/>
          <w:szCs w:val="28"/>
        </w:rPr>
        <w:t xml:space="preserve">ой 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баз</w:t>
      </w:r>
      <w:r w:rsidRPr="002B4CAD">
        <w:rPr>
          <w:rFonts w:ascii="Times New Roman" w:hAnsi="Times New Roman" w:cs="Times New Roman"/>
          <w:sz w:val="28"/>
          <w:szCs w:val="28"/>
        </w:rPr>
        <w:t>ы;</w:t>
      </w:r>
    </w:p>
    <w:p w:rsidR="00084871" w:rsidRPr="002B4CAD" w:rsidRDefault="005658F8" w:rsidP="00C3161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</w:rPr>
        <w:t>Утверждение е</w:t>
      </w:r>
      <w:r w:rsidR="00933C74" w:rsidRPr="002B4CAD">
        <w:rPr>
          <w:rFonts w:ascii="Times New Roman" w:hAnsi="Times New Roman" w:cs="Times New Roman"/>
          <w:sz w:val="28"/>
          <w:szCs w:val="28"/>
        </w:rPr>
        <w:t>дино</w:t>
      </w:r>
      <w:r w:rsidRPr="002B4CAD">
        <w:rPr>
          <w:rFonts w:ascii="Times New Roman" w:hAnsi="Times New Roman" w:cs="Times New Roman"/>
          <w:sz w:val="28"/>
          <w:szCs w:val="28"/>
        </w:rPr>
        <w:t>го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Pr="002B4CAD">
        <w:rPr>
          <w:rFonts w:ascii="Times New Roman" w:hAnsi="Times New Roman" w:cs="Times New Roman"/>
          <w:sz w:val="28"/>
          <w:szCs w:val="28"/>
        </w:rPr>
        <w:t>го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Pr="002B4CAD">
        <w:rPr>
          <w:rFonts w:ascii="Times New Roman" w:hAnsi="Times New Roman" w:cs="Times New Roman"/>
          <w:sz w:val="28"/>
          <w:szCs w:val="28"/>
        </w:rPr>
        <w:t>я;</w:t>
      </w:r>
      <w:r w:rsidR="00933C74" w:rsidRPr="002B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71" w:rsidRPr="002B4CAD" w:rsidRDefault="005658F8" w:rsidP="000848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е</w:t>
      </w:r>
      <w:r w:rsidR="00933C74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дин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33C74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33C74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1612" w:rsidRPr="002B4CAD" w:rsidRDefault="00C31612" w:rsidP="000848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кадрового потенциала орга</w:t>
      </w:r>
      <w:r w:rsidR="005658F8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нов местного самоуправления.</w:t>
      </w:r>
    </w:p>
    <w:p w:rsidR="00084871" w:rsidRPr="002B4CAD" w:rsidRDefault="00084871" w:rsidP="00084871">
      <w:pPr>
        <w:pStyle w:val="a7"/>
        <w:spacing w:after="0" w:line="240" w:lineRule="auto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933C74" w:rsidRPr="002B4CAD" w:rsidRDefault="005658F8" w:rsidP="000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т</w:t>
      </w:r>
      <w:r w:rsidR="0049646E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акая структура управления и чёткая вертикаль власти поможет избежать проблем в реализации всех проектов, в том числе нацпроектов. 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9646E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 расширятся возможности по участию в реализации </w:t>
      </w:r>
      <w:r w:rsidR="00533BAB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программ</w:t>
      </w:r>
      <w:r w:rsidR="0049646E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4871" w:rsidRDefault="00533BAB" w:rsidP="002B4C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 Конституции нашей страны призывает  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такие условия, чтобы каждый муниципалитет </w:t>
      </w:r>
      <w:r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мог работать эффективно, с максимальной пользой для людей и активно включаться в достижение национальных целей развития, как надежное, а не какое-то слабое или инертно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е звено во всей системе власти, именно поэтому преобразование</w:t>
      </w:r>
      <w:r w:rsidR="00573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округ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проведено с соблюдением незыблемых принципов местного самоуправления в Российской Федерации, среди которых н</w:t>
      </w:r>
      <w:r w:rsidR="00084871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едопустимост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gramEnd"/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 власти от населения, п</w:t>
      </w:r>
      <w:r w:rsidR="00084871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целостности территор</w:t>
      </w:r>
      <w:r w:rsidR="002B4CAD" w:rsidRPr="002B4CAD">
        <w:rPr>
          <w:rFonts w:ascii="Times New Roman" w:hAnsi="Times New Roman" w:cs="Times New Roman"/>
          <w:sz w:val="28"/>
          <w:szCs w:val="28"/>
          <w:shd w:val="clear" w:color="auto" w:fill="FFFFFF"/>
        </w:rPr>
        <w:t>ий и доступности органов власти и конституционный принцип учета мнения населения.</w:t>
      </w:r>
    </w:p>
    <w:p w:rsidR="0057360F" w:rsidRDefault="0057360F" w:rsidP="002B4C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360F" w:rsidRPr="002B4CAD" w:rsidRDefault="0057360F" w:rsidP="0057360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A77" w:rsidRPr="002B4CAD" w:rsidRDefault="00DF3A77" w:rsidP="00084871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3A77" w:rsidRPr="002B4CAD" w:rsidSect="00D02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15F"/>
    <w:multiLevelType w:val="hybridMultilevel"/>
    <w:tmpl w:val="F25443DC"/>
    <w:lvl w:ilvl="0" w:tplc="4680E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CF0876"/>
    <w:multiLevelType w:val="hybridMultilevel"/>
    <w:tmpl w:val="0D1AEED4"/>
    <w:lvl w:ilvl="0" w:tplc="B310EF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28396B"/>
    <w:multiLevelType w:val="hybridMultilevel"/>
    <w:tmpl w:val="F3606454"/>
    <w:lvl w:ilvl="0" w:tplc="FC2CBD7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75D"/>
    <w:multiLevelType w:val="hybridMultilevel"/>
    <w:tmpl w:val="40DA7304"/>
    <w:lvl w:ilvl="0" w:tplc="8CFE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83127"/>
    <w:multiLevelType w:val="hybridMultilevel"/>
    <w:tmpl w:val="81340A26"/>
    <w:lvl w:ilvl="0" w:tplc="BD1EAAA8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E"/>
    <w:rsid w:val="000206CF"/>
    <w:rsid w:val="0002603D"/>
    <w:rsid w:val="00084871"/>
    <w:rsid w:val="000919E9"/>
    <w:rsid w:val="00110862"/>
    <w:rsid w:val="00126F73"/>
    <w:rsid w:val="00174B1D"/>
    <w:rsid w:val="001C5DB4"/>
    <w:rsid w:val="001D7617"/>
    <w:rsid w:val="001F20D1"/>
    <w:rsid w:val="002B4CAD"/>
    <w:rsid w:val="003238C9"/>
    <w:rsid w:val="00341CE2"/>
    <w:rsid w:val="0035396A"/>
    <w:rsid w:val="003E70F0"/>
    <w:rsid w:val="00407154"/>
    <w:rsid w:val="00414D3E"/>
    <w:rsid w:val="00456A08"/>
    <w:rsid w:val="00467228"/>
    <w:rsid w:val="0049646E"/>
    <w:rsid w:val="004D78DD"/>
    <w:rsid w:val="00533BAB"/>
    <w:rsid w:val="00552F4E"/>
    <w:rsid w:val="005658F8"/>
    <w:rsid w:val="0057360F"/>
    <w:rsid w:val="00645486"/>
    <w:rsid w:val="006514F3"/>
    <w:rsid w:val="006B3629"/>
    <w:rsid w:val="006C4835"/>
    <w:rsid w:val="00712A88"/>
    <w:rsid w:val="007B2765"/>
    <w:rsid w:val="008577F9"/>
    <w:rsid w:val="008901B6"/>
    <w:rsid w:val="00915429"/>
    <w:rsid w:val="00933C74"/>
    <w:rsid w:val="00986DC8"/>
    <w:rsid w:val="00A31601"/>
    <w:rsid w:val="00B034AC"/>
    <w:rsid w:val="00B07474"/>
    <w:rsid w:val="00B26166"/>
    <w:rsid w:val="00B71C06"/>
    <w:rsid w:val="00B7370C"/>
    <w:rsid w:val="00B737FC"/>
    <w:rsid w:val="00BB314F"/>
    <w:rsid w:val="00BD35AA"/>
    <w:rsid w:val="00BF3443"/>
    <w:rsid w:val="00C31612"/>
    <w:rsid w:val="00C60C87"/>
    <w:rsid w:val="00C83109"/>
    <w:rsid w:val="00CB6F74"/>
    <w:rsid w:val="00CD0E94"/>
    <w:rsid w:val="00D02E7A"/>
    <w:rsid w:val="00D07B55"/>
    <w:rsid w:val="00D1495B"/>
    <w:rsid w:val="00DD261E"/>
    <w:rsid w:val="00DE1900"/>
    <w:rsid w:val="00DF3A77"/>
    <w:rsid w:val="00E007F1"/>
    <w:rsid w:val="00E0135E"/>
    <w:rsid w:val="00E31441"/>
    <w:rsid w:val="00E72E86"/>
    <w:rsid w:val="00E7429F"/>
    <w:rsid w:val="00EC64EB"/>
    <w:rsid w:val="00F17C42"/>
    <w:rsid w:val="00F24043"/>
    <w:rsid w:val="00F63BE2"/>
    <w:rsid w:val="00FA2BF1"/>
    <w:rsid w:val="00F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9"/>
  </w:style>
  <w:style w:type="paragraph" w:styleId="1">
    <w:name w:val="heading 1"/>
    <w:basedOn w:val="a"/>
    <w:next w:val="a"/>
    <w:link w:val="10"/>
    <w:uiPriority w:val="9"/>
    <w:qFormat/>
    <w:rsid w:val="00B73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261E"/>
    <w:rPr>
      <w:i/>
      <w:iCs/>
    </w:rPr>
  </w:style>
  <w:style w:type="paragraph" w:styleId="a4">
    <w:name w:val="Normal (Web)"/>
    <w:basedOn w:val="a"/>
    <w:uiPriority w:val="99"/>
    <w:unhideWhenUsed/>
    <w:rsid w:val="00DD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61E"/>
    <w:rPr>
      <w:color w:val="0000FF"/>
      <w:u w:val="single"/>
    </w:rPr>
  </w:style>
  <w:style w:type="character" w:customStyle="1" w:styleId="dirty-clipboard">
    <w:name w:val="dirty-clipboard"/>
    <w:basedOn w:val="a0"/>
    <w:rsid w:val="00D07B55"/>
  </w:style>
  <w:style w:type="character" w:customStyle="1" w:styleId="10">
    <w:name w:val="Заголовок 1 Знак"/>
    <w:basedOn w:val="a0"/>
    <w:link w:val="1"/>
    <w:uiPriority w:val="9"/>
    <w:rsid w:val="00B73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174B1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1C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9"/>
  </w:style>
  <w:style w:type="paragraph" w:styleId="1">
    <w:name w:val="heading 1"/>
    <w:basedOn w:val="a"/>
    <w:next w:val="a"/>
    <w:link w:val="10"/>
    <w:uiPriority w:val="9"/>
    <w:qFormat/>
    <w:rsid w:val="00B73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261E"/>
    <w:rPr>
      <w:i/>
      <w:iCs/>
    </w:rPr>
  </w:style>
  <w:style w:type="paragraph" w:styleId="a4">
    <w:name w:val="Normal (Web)"/>
    <w:basedOn w:val="a"/>
    <w:uiPriority w:val="99"/>
    <w:unhideWhenUsed/>
    <w:rsid w:val="00DD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61E"/>
    <w:rPr>
      <w:color w:val="0000FF"/>
      <w:u w:val="single"/>
    </w:rPr>
  </w:style>
  <w:style w:type="character" w:customStyle="1" w:styleId="dirty-clipboard">
    <w:name w:val="dirty-clipboard"/>
    <w:basedOn w:val="a0"/>
    <w:rsid w:val="00D07B55"/>
  </w:style>
  <w:style w:type="character" w:customStyle="1" w:styleId="10">
    <w:name w:val="Заголовок 1 Знак"/>
    <w:basedOn w:val="a0"/>
    <w:link w:val="1"/>
    <w:uiPriority w:val="9"/>
    <w:rsid w:val="00B73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174B1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1C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D040-B0F2-478A-9A51-21D941A0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PomGlav</cp:lastModifiedBy>
  <cp:revision>2</cp:revision>
  <cp:lastPrinted>2022-01-11T11:14:00Z</cp:lastPrinted>
  <dcterms:created xsi:type="dcterms:W3CDTF">2022-01-14T11:05:00Z</dcterms:created>
  <dcterms:modified xsi:type="dcterms:W3CDTF">2022-01-14T11:05:00Z</dcterms:modified>
</cp:coreProperties>
</file>