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56" w:rsidRDefault="00F72E5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2E56" w:rsidRDefault="00F72E56">
      <w:pPr>
        <w:pStyle w:val="ConsPlusNormal"/>
        <w:ind w:firstLine="540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72E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2E56" w:rsidRDefault="00F72E56">
            <w:pPr>
              <w:pStyle w:val="ConsPlusNormal"/>
            </w:pPr>
            <w:r>
              <w:t>5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2E56" w:rsidRDefault="00F72E56">
            <w:pPr>
              <w:pStyle w:val="ConsPlusNormal"/>
              <w:jc w:val="right"/>
            </w:pPr>
            <w:r>
              <w:t>N 21-З</w:t>
            </w:r>
          </w:p>
        </w:tc>
      </w:tr>
    </w:tbl>
    <w:p w:rsidR="00F72E56" w:rsidRDefault="00F72E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E56" w:rsidRDefault="00F72E56">
      <w:pPr>
        <w:pStyle w:val="ConsPlusNormal"/>
        <w:ind w:firstLine="540"/>
        <w:jc w:val="both"/>
      </w:pPr>
    </w:p>
    <w:p w:rsidR="00F72E56" w:rsidRDefault="00F72E56">
      <w:pPr>
        <w:pStyle w:val="ConsPlusTitle"/>
        <w:jc w:val="center"/>
      </w:pPr>
      <w:r>
        <w:t>НИЖЕГОРОДСКАЯ ОБЛАСТЬ</w:t>
      </w:r>
    </w:p>
    <w:p w:rsidR="00F72E56" w:rsidRDefault="00F72E56">
      <w:pPr>
        <w:pStyle w:val="ConsPlusTitle"/>
        <w:jc w:val="center"/>
      </w:pPr>
    </w:p>
    <w:p w:rsidR="00F72E56" w:rsidRDefault="00F72E56">
      <w:pPr>
        <w:pStyle w:val="ConsPlusTitle"/>
        <w:jc w:val="center"/>
      </w:pPr>
      <w:r>
        <w:t>ЗАКОН</w:t>
      </w:r>
    </w:p>
    <w:p w:rsidR="00F72E56" w:rsidRDefault="00F72E56">
      <w:pPr>
        <w:pStyle w:val="ConsPlusTitle"/>
        <w:jc w:val="center"/>
      </w:pPr>
    </w:p>
    <w:p w:rsidR="00F72E56" w:rsidRDefault="00F72E56">
      <w:pPr>
        <w:pStyle w:val="ConsPlusTitle"/>
        <w:jc w:val="center"/>
      </w:pPr>
      <w:r>
        <w:t>О БЕЗБАРЬЕРНОЙ СРЕДЕ ДЛЯ МАЛОМОБИЛЬНЫХ ГРУПП НАСЕЛЕНИЯ</w:t>
      </w:r>
    </w:p>
    <w:p w:rsidR="00F72E56" w:rsidRDefault="00F72E56">
      <w:pPr>
        <w:pStyle w:val="ConsPlusTitle"/>
        <w:jc w:val="center"/>
      </w:pPr>
      <w:r>
        <w:t>НА ТЕРРИТОРИИ НИЖЕГОРОДСКОЙ ОБЛАСТИ</w:t>
      </w:r>
    </w:p>
    <w:p w:rsidR="00F72E56" w:rsidRDefault="00F72E56">
      <w:pPr>
        <w:pStyle w:val="ConsPlusNormal"/>
        <w:ind w:firstLine="540"/>
        <w:jc w:val="both"/>
      </w:pPr>
    </w:p>
    <w:p w:rsidR="00F72E56" w:rsidRDefault="00F72E56">
      <w:pPr>
        <w:pStyle w:val="ConsPlusNormal"/>
        <w:jc w:val="right"/>
      </w:pPr>
      <w:hyperlink r:id="rId6" w:history="1">
        <w:proofErr w:type="gramStart"/>
        <w:r>
          <w:rPr>
            <w:color w:val="0000FF"/>
          </w:rPr>
          <w:t>Принят</w:t>
        </w:r>
        <w:proofErr w:type="gramEnd"/>
      </w:hyperlink>
    </w:p>
    <w:p w:rsidR="00F72E56" w:rsidRDefault="00F72E56">
      <w:pPr>
        <w:pStyle w:val="ConsPlusNormal"/>
        <w:jc w:val="right"/>
      </w:pPr>
      <w:r>
        <w:t>Законодательным Собранием</w:t>
      </w:r>
    </w:p>
    <w:p w:rsidR="00F72E56" w:rsidRDefault="00F72E56">
      <w:pPr>
        <w:pStyle w:val="ConsPlusNormal"/>
        <w:jc w:val="right"/>
      </w:pPr>
      <w:r>
        <w:t>26 февраля 2009 года</w:t>
      </w:r>
    </w:p>
    <w:p w:rsidR="00F72E56" w:rsidRDefault="00F72E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2E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2E56" w:rsidRDefault="00F72E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2E56" w:rsidRDefault="00F72E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Нижегородской области от 12.03.2012 </w:t>
            </w:r>
            <w:hyperlink r:id="rId7" w:history="1">
              <w:r>
                <w:rPr>
                  <w:color w:val="0000FF"/>
                </w:rPr>
                <w:t>N 26-З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72E56" w:rsidRDefault="00F72E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04.03.2013 </w:t>
            </w:r>
            <w:hyperlink r:id="rId8" w:history="1">
              <w:r>
                <w:rPr>
                  <w:color w:val="0000FF"/>
                </w:rPr>
                <w:t>N 22-З</w:t>
              </w:r>
            </w:hyperlink>
            <w:r>
              <w:rPr>
                <w:color w:val="392C69"/>
              </w:rPr>
              <w:t xml:space="preserve">, от 02.12.2015 </w:t>
            </w:r>
            <w:hyperlink r:id="rId9" w:history="1">
              <w:r>
                <w:rPr>
                  <w:color w:val="0000FF"/>
                </w:rPr>
                <w:t>N 171-З</w:t>
              </w:r>
            </w:hyperlink>
            <w:r>
              <w:rPr>
                <w:color w:val="392C69"/>
              </w:rPr>
              <w:t xml:space="preserve">, от 25.12.2017 </w:t>
            </w:r>
            <w:hyperlink r:id="rId10" w:history="1">
              <w:r>
                <w:rPr>
                  <w:color w:val="0000FF"/>
                </w:rPr>
                <w:t>N 180-З</w:t>
              </w:r>
            </w:hyperlink>
            <w:r>
              <w:rPr>
                <w:color w:val="392C69"/>
              </w:rPr>
              <w:t>,</w:t>
            </w:r>
          </w:p>
          <w:p w:rsidR="00F72E56" w:rsidRDefault="00F72E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11" w:history="1">
              <w:r>
                <w:rPr>
                  <w:color w:val="0000FF"/>
                </w:rPr>
                <w:t>N 121-З</w:t>
              </w:r>
            </w:hyperlink>
            <w:r>
              <w:rPr>
                <w:color w:val="392C69"/>
              </w:rPr>
              <w:t xml:space="preserve">, от 30.10.2019 </w:t>
            </w:r>
            <w:hyperlink r:id="rId12" w:history="1">
              <w:r>
                <w:rPr>
                  <w:color w:val="0000FF"/>
                </w:rPr>
                <w:t>N 130-З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2E56" w:rsidRDefault="00F72E56">
      <w:pPr>
        <w:pStyle w:val="ConsPlusNormal"/>
        <w:ind w:firstLine="540"/>
        <w:jc w:val="both"/>
      </w:pPr>
    </w:p>
    <w:p w:rsidR="00F72E56" w:rsidRDefault="00F72E56">
      <w:pPr>
        <w:pStyle w:val="ConsPlusNormal"/>
        <w:ind w:firstLine="540"/>
        <w:jc w:val="both"/>
      </w:pPr>
      <w:r>
        <w:t>Настоящий Закон разработан в целях создания условий для беспрепятственного передвижения, доступа маломобильных групп населения и их пользования информацией, объектами социальной, инженерной и транспортной инфраструктур Нижегородской области и определяет направления к интеграции маломобильных групп населения в общество, устранению дискриминационного воздействия архитектурных, транспортных и коммуникационных барьеров.</w:t>
      </w:r>
    </w:p>
    <w:p w:rsidR="00F72E56" w:rsidRDefault="00F72E56">
      <w:pPr>
        <w:pStyle w:val="ConsPlusNormal"/>
        <w:jc w:val="both"/>
      </w:pPr>
      <w:r>
        <w:t xml:space="preserve">(в ред. законов Нижегородской области от 02.12.2015 </w:t>
      </w:r>
      <w:hyperlink r:id="rId13" w:history="1">
        <w:r>
          <w:rPr>
            <w:color w:val="0000FF"/>
          </w:rPr>
          <w:t>N 171-З</w:t>
        </w:r>
      </w:hyperlink>
      <w:r>
        <w:t xml:space="preserve">, от 25.12.2017 </w:t>
      </w:r>
      <w:hyperlink r:id="rId14" w:history="1">
        <w:r>
          <w:rPr>
            <w:color w:val="0000FF"/>
          </w:rPr>
          <w:t>N 180-З</w:t>
        </w:r>
      </w:hyperlink>
      <w:r>
        <w:t>)</w:t>
      </w:r>
    </w:p>
    <w:p w:rsidR="00F72E56" w:rsidRDefault="00F72E56">
      <w:pPr>
        <w:pStyle w:val="ConsPlusNormal"/>
        <w:ind w:firstLine="540"/>
        <w:jc w:val="both"/>
      </w:pPr>
    </w:p>
    <w:p w:rsidR="00F72E56" w:rsidRDefault="00F72E56">
      <w:pPr>
        <w:pStyle w:val="ConsPlusTitle"/>
        <w:ind w:firstLine="540"/>
        <w:jc w:val="both"/>
        <w:outlineLvl w:val="0"/>
      </w:pPr>
      <w:r>
        <w:t>Статья 1. Основные понятия</w:t>
      </w:r>
    </w:p>
    <w:p w:rsidR="00F72E56" w:rsidRDefault="00F72E56">
      <w:pPr>
        <w:pStyle w:val="ConsPlusNormal"/>
        <w:ind w:firstLine="540"/>
        <w:jc w:val="both"/>
      </w:pPr>
    </w:p>
    <w:p w:rsidR="00F72E56" w:rsidRDefault="00F72E56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F72E56" w:rsidRDefault="00F72E56">
      <w:pPr>
        <w:pStyle w:val="ConsPlusNormal"/>
        <w:spacing w:before="220"/>
        <w:ind w:firstLine="540"/>
        <w:jc w:val="both"/>
      </w:pPr>
      <w:proofErr w:type="gramStart"/>
      <w:r>
        <w:t>1) маломобильные группы населения - инвалиды; граждане пожилого возраста; граждане с малолетними детьми, в том числе использующие детские коляски;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или временного физического ограничения использовать для своего передвижения и (или) потребления услуги необходимые средства, приспособления и собак-проводников;</w:t>
      </w:r>
      <w:proofErr w:type="gramEnd"/>
    </w:p>
    <w:p w:rsidR="00F72E56" w:rsidRDefault="00F72E5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Нижегородской области от 25.12.2017 N 180-З)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2) безбарьерная среда - совокупность условий, позволяющих осуществлять жизненные потребности маломобильных групп населения, в том числе обеспечивающих беспрепятственный доступ к объектам социальной, инженерной и транспортной инфраструктур и услугам связи, транспорта и другим, а также создание комплекса воспитательных, образовательных и иных мер, направленных на интеграцию маломобильных групп населения в общество;</w:t>
      </w:r>
    </w:p>
    <w:p w:rsidR="00F72E56" w:rsidRDefault="00F72E56">
      <w:pPr>
        <w:pStyle w:val="ConsPlusNormal"/>
        <w:jc w:val="both"/>
      </w:pPr>
      <w:r>
        <w:t xml:space="preserve">(в ред. законов Нижегородской области от 02.12.2015 </w:t>
      </w:r>
      <w:hyperlink r:id="rId16" w:history="1">
        <w:r>
          <w:rPr>
            <w:color w:val="0000FF"/>
          </w:rPr>
          <w:t>N 171-З</w:t>
        </w:r>
      </w:hyperlink>
      <w:r>
        <w:t xml:space="preserve">, от 25.12.2017 </w:t>
      </w:r>
      <w:hyperlink r:id="rId17" w:history="1">
        <w:r>
          <w:rPr>
            <w:color w:val="0000FF"/>
          </w:rPr>
          <w:t>N 180-З</w:t>
        </w:r>
      </w:hyperlink>
      <w:r>
        <w:t>)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3) социальная, инженерная и транспортная инфраструктуры - комплекс объектов социального и культурно-бытового обслуживания населения, инженерного оборудования, сооружений и коммуникаций транспорта и связи, обеспечивающий устойчивое развитие и функционирование поселений и территорий;</w:t>
      </w:r>
    </w:p>
    <w:p w:rsidR="00F72E56" w:rsidRDefault="00F72E56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Нижегородской области от 02.12.2015 N 171-З)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lastRenderedPageBreak/>
        <w:t>4) пандус - сооружение, предназначенное для перемещения с одного уровня горизонтальной поверхности пути на другой, состоящее из маршей (имеющих сплошную наклонную по направлению движения поверхность) и горизонтальных площадок (для отдыха и (или) маневрирования);</w:t>
      </w:r>
    </w:p>
    <w:p w:rsidR="00F72E56" w:rsidRDefault="00F72E56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Нижегородской области от 25.12.2017 N 180-З)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5) информация - сведения (сообщения, данные) независимо от формы их предоставления.</w:t>
      </w:r>
    </w:p>
    <w:p w:rsidR="00F72E56" w:rsidRDefault="00F72E56">
      <w:pPr>
        <w:pStyle w:val="ConsPlusNormal"/>
        <w:ind w:firstLine="540"/>
        <w:jc w:val="both"/>
      </w:pPr>
    </w:p>
    <w:p w:rsidR="00F72E56" w:rsidRDefault="00F72E56">
      <w:pPr>
        <w:pStyle w:val="ConsPlusTitle"/>
        <w:ind w:firstLine="540"/>
        <w:jc w:val="both"/>
        <w:outlineLvl w:val="0"/>
      </w:pPr>
      <w:r>
        <w:t>Статья 2. Правовое регулирование отношений в области создания безбарьерной среды для маломобильных групп населения</w:t>
      </w:r>
    </w:p>
    <w:p w:rsidR="00F72E56" w:rsidRDefault="00F72E5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Нижегородской области от 25.12.2017 N 180-З)</w:t>
      </w:r>
    </w:p>
    <w:p w:rsidR="00F72E56" w:rsidRDefault="00F72E56">
      <w:pPr>
        <w:pStyle w:val="ConsPlusNormal"/>
        <w:ind w:firstLine="540"/>
        <w:jc w:val="both"/>
      </w:pPr>
    </w:p>
    <w:p w:rsidR="00F72E56" w:rsidRDefault="00F72E56">
      <w:pPr>
        <w:pStyle w:val="ConsPlusNormal"/>
        <w:ind w:firstLine="540"/>
        <w:jc w:val="both"/>
      </w:pPr>
      <w:r>
        <w:t xml:space="preserve">Правоотношения в области создания безбарьерной среды для маломобильных групп населения регулируются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нормами и договорами, федеральными законами, нормативными правовыми актами Российской Федерации, настоящим Законом, а также законами и иными нормативными правовыми актами Нижегородской области и органов местного самоуправления муниципальных образований Нижегородской области.</w:t>
      </w:r>
    </w:p>
    <w:p w:rsidR="00F72E56" w:rsidRDefault="00F72E5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Нижегородской области от 25.12.2017 N 180-З)</w:t>
      </w:r>
    </w:p>
    <w:p w:rsidR="00F72E56" w:rsidRDefault="00F72E56">
      <w:pPr>
        <w:pStyle w:val="ConsPlusNormal"/>
        <w:ind w:firstLine="540"/>
        <w:jc w:val="both"/>
      </w:pPr>
    </w:p>
    <w:p w:rsidR="00F72E56" w:rsidRDefault="00F72E56">
      <w:pPr>
        <w:pStyle w:val="ConsPlusTitle"/>
        <w:ind w:firstLine="540"/>
        <w:jc w:val="both"/>
        <w:outlineLvl w:val="0"/>
      </w:pPr>
      <w:r>
        <w:t>Статья 3. Организация беспрепятственного доступа маломобильных групп населения к объектам социальной, инженерной и транспортной инфраструктур</w:t>
      </w:r>
    </w:p>
    <w:p w:rsidR="00F72E56" w:rsidRDefault="00F72E5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Нижегородской области от 25.12.2017 N 180-З)</w:t>
      </w:r>
    </w:p>
    <w:p w:rsidR="00F72E56" w:rsidRDefault="00F72E56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Нижегородской области от 02.12.2015 N 171-З)</w:t>
      </w:r>
    </w:p>
    <w:p w:rsidR="00F72E56" w:rsidRDefault="00F72E56">
      <w:pPr>
        <w:pStyle w:val="ConsPlusNormal"/>
        <w:ind w:firstLine="540"/>
        <w:jc w:val="both"/>
      </w:pPr>
    </w:p>
    <w:p w:rsidR="00F72E56" w:rsidRDefault="00F72E56">
      <w:pPr>
        <w:pStyle w:val="ConsPlusNormal"/>
        <w:ind w:firstLine="540"/>
        <w:jc w:val="both"/>
      </w:pPr>
      <w:bookmarkStart w:id="0" w:name="P45"/>
      <w:bookmarkEnd w:id="0"/>
      <w:r>
        <w:t>1. Органы государственной власти Нижегородской области, органы местного самоуправления муниципальных образований Нижегородской области в пределах своих полномочий, а также организации независимо от организационно-правовых форм и форм собственности обеспечивают маломобильным группам населения:</w:t>
      </w:r>
    </w:p>
    <w:p w:rsidR="00F72E56" w:rsidRDefault="00F72E5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Нижегородской области от 25.12.2017 N 180-З)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предоставляемым в них услугам;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2) условия для беспрепятственного пользования железнодорожным, воздушным, водным,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5) надлежащее размещение оборудования и носителей информации, необходимых для обеспечения беспрепятственного доступа маломобильных групп населения к объектам социальной, инженерной и транспортной инфраструктур и к услугам с учетом ограничений их жизнедеятельности;</w:t>
      </w:r>
    </w:p>
    <w:p w:rsidR="00F72E56" w:rsidRDefault="00F72E56">
      <w:pPr>
        <w:pStyle w:val="ConsPlusNormal"/>
        <w:jc w:val="both"/>
      </w:pPr>
      <w:r>
        <w:lastRenderedPageBreak/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Нижегородской области от 25.12.2017 N 180-З)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72E56" w:rsidRDefault="00F72E56">
      <w:pPr>
        <w:pStyle w:val="ConsPlusNormal"/>
        <w:spacing w:before="220"/>
        <w:ind w:firstLine="540"/>
        <w:jc w:val="both"/>
      </w:pPr>
      <w:proofErr w:type="gramStart"/>
      <w: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72E56" w:rsidRDefault="00F72E56">
      <w:pPr>
        <w:pStyle w:val="ConsPlusNormal"/>
        <w:spacing w:before="220"/>
        <w:ind w:firstLine="540"/>
        <w:jc w:val="both"/>
      </w:pPr>
      <w:r>
        <w:t>8) оказание работниками организаций, предоставляющих услуги населению, помощи маломобильным группам населения в преодолении барьеров, мешающих получению ими услуг наравне с другими лицами.</w:t>
      </w:r>
    </w:p>
    <w:p w:rsidR="00F72E56" w:rsidRDefault="00F72E5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Нижегородской области от 25.12.2017 N 180-З)</w:t>
      </w:r>
    </w:p>
    <w:p w:rsidR="00F72E56" w:rsidRDefault="00F72E56">
      <w:pPr>
        <w:pStyle w:val="ConsPlusNonformat"/>
        <w:spacing w:before="200"/>
        <w:jc w:val="both"/>
      </w:pPr>
      <w:r>
        <w:t xml:space="preserve">     1</w:t>
      </w:r>
    </w:p>
    <w:p w:rsidR="00F72E56" w:rsidRDefault="00F72E56">
      <w:pPr>
        <w:pStyle w:val="ConsPlusNonformat"/>
        <w:jc w:val="both"/>
      </w:pPr>
      <w:r>
        <w:t xml:space="preserve">    1 .  Положения </w:t>
      </w:r>
      <w:hyperlink w:anchor="P45" w:history="1">
        <w:r>
          <w:rPr>
            <w:color w:val="0000FF"/>
          </w:rPr>
          <w:t>части 1</w:t>
        </w:r>
      </w:hyperlink>
      <w:r>
        <w:t xml:space="preserve"> настоящей статьи в части обеспечения доступности</w:t>
      </w:r>
    </w:p>
    <w:p w:rsidR="00F72E56" w:rsidRDefault="00F72E56">
      <w:pPr>
        <w:pStyle w:val="ConsPlusNonformat"/>
        <w:jc w:val="both"/>
      </w:pPr>
      <w:r>
        <w:t>для  маломобильных групп населения объектов связи, социальной, инженерной и</w:t>
      </w:r>
    </w:p>
    <w:p w:rsidR="00F72E56" w:rsidRDefault="00F72E56">
      <w:pPr>
        <w:pStyle w:val="ConsPlusNonformat"/>
        <w:jc w:val="both"/>
      </w:pPr>
      <w:proofErr w:type="gramStart"/>
      <w:r>
        <w:t>транспортной</w:t>
      </w:r>
      <w:proofErr w:type="gramEnd"/>
      <w:r>
        <w:t xml:space="preserve">  инфраструктур, транспортных средств применяются с 1 июля 2016</w:t>
      </w:r>
    </w:p>
    <w:p w:rsidR="00F72E56" w:rsidRDefault="00F72E56">
      <w:pPr>
        <w:pStyle w:val="ConsPlusNonformat"/>
        <w:jc w:val="both"/>
      </w:pPr>
      <w:r>
        <w:t xml:space="preserve">года   исключительно   </w:t>
      </w:r>
      <w:proofErr w:type="gramStart"/>
      <w:r>
        <w:t>ко</w:t>
      </w:r>
      <w:proofErr w:type="gramEnd"/>
      <w:r>
        <w:t xml:space="preserve">  вновь  вводимым  в  эксплуатацию  или  прошедшим</w:t>
      </w:r>
    </w:p>
    <w:p w:rsidR="00F72E56" w:rsidRDefault="00F72E56">
      <w:pPr>
        <w:pStyle w:val="ConsPlusNonformat"/>
        <w:jc w:val="both"/>
      </w:pPr>
      <w:r>
        <w:t>реконструкцию, модернизацию указанным объектам и средствам.</w:t>
      </w:r>
    </w:p>
    <w:p w:rsidR="00F72E56" w:rsidRDefault="00F72E56">
      <w:pPr>
        <w:pStyle w:val="ConsPlusNonformat"/>
        <w:jc w:val="both"/>
      </w:pPr>
      <w:r>
        <w:t xml:space="preserve">        1</w:t>
      </w:r>
    </w:p>
    <w:p w:rsidR="00F72E56" w:rsidRDefault="00F72E56">
      <w:pPr>
        <w:pStyle w:val="ConsPlusNonformat"/>
        <w:jc w:val="both"/>
      </w:pPr>
      <w:r>
        <w:t xml:space="preserve">(часть 1 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Нижегородской области от 25.12.2017 N 180-З)</w:t>
      </w:r>
    </w:p>
    <w:p w:rsidR="00F72E56" w:rsidRDefault="00F72E56">
      <w:pPr>
        <w:pStyle w:val="ConsPlusNormal"/>
        <w:ind w:firstLine="540"/>
        <w:jc w:val="both"/>
      </w:pPr>
      <w:r>
        <w:t>2. Обеспечение условий доступности для маломобильных групп населения объектов социальной, инженерной и транспортной инфраструктур и предоставляемых услуг, а также оказания им при этом необходимой помощи осуществляется в порядке, установленном законодательством Российской Федерации.</w:t>
      </w:r>
    </w:p>
    <w:p w:rsidR="00F72E56" w:rsidRDefault="00F72E5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Нижегородской области от 25.12.2017 N 180-З)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3. Органы государственной власти Нижегородской области, органы местного самоуправления муниципальных образований Нижегородской области, а также организации независимо от организационно-правовых форм и форм собственности в пределах своих полномочий в целях обеспечения беспрепятственного доступа маломобильных групп населения к объектам социальной, инженерной и транспортной инфраструктур:</w:t>
      </w:r>
    </w:p>
    <w:p w:rsidR="00F72E56" w:rsidRDefault="00F72E5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Нижегородской области от 25.12.2017 N 180-З)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1) принимают нормативные правовые акты по созданию безбарьерной среды;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2) принимают государственные и муниципальные программы, содержащие мероприятия по созданию безбарьерной среды;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3) создают совещательные и консультативные органы по вопросам, связанным с формированием безбарьерной среды;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4) информируют маломобильных групп населения о проводимых мероприятиях;</w:t>
      </w:r>
    </w:p>
    <w:p w:rsidR="00F72E56" w:rsidRDefault="00F72E5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Нижегородской области от 25.12.2017 N 180-З)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5) привлекают представителей общественных организаций к разработке мероприятий по формированию безбарьерной среды;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6) принимают иные меры по реализации законодательства Российской Федерации и законодательства Нижегородской области.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целях обеспечения взаимодействия органов исполнительной власти Нижегородской области, органов местного самоуправления муниципальных образований Нижегородской </w:t>
      </w:r>
      <w:r>
        <w:lastRenderedPageBreak/>
        <w:t>области, общественных объединений, организаций при рассмотрении вопросов, связанных с решением проблем инвалидности и инвалидов, формированием безбарьерной среды для маломобильных групп населения на территории Нижегородской области, создается совет по делам инвалидов при Губернаторе Нижегородской области (далее - Совет).</w:t>
      </w:r>
      <w:proofErr w:type="gramEnd"/>
    </w:p>
    <w:p w:rsidR="00F72E56" w:rsidRDefault="00F72E5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Нижегородской области от 25.12.2017 N 180-З)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Положение о Совете и его персональный состав утверждаются Губернатором Нижегородской области.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5. Органами исполнительной власти Нижегородской области, организациями, предоставляющими услуги населению, в пределах установленных полномочий осуществляется инструктирование или обучение специалистов, работающих с маломобильными группами населения, по вопросам, связанным с обеспечением доступности для них объектов социальной, инженерной и транспортной инфраструктур и услуг, в соответствии с законодательством Российской Федерации и законодательством Нижегородской области.</w:t>
      </w:r>
    </w:p>
    <w:p w:rsidR="00F72E56" w:rsidRDefault="00F72E5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Нижегородской области от 25.12.2017 N 180-З)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6. При разработке проектной документации на строительство, реконструкцию и капитальный ремонт объектов социальной, инженерной и транспортной инфраструктур независимо от форм собственности этих объектов должны предусматриваться все необходимые мероприятия по обеспечению беспрепятственного доступа к ним маломобильных групп населения в соответствии со строительными нормами и правилами, установленными законодательством Российской Федерации.</w:t>
      </w:r>
    </w:p>
    <w:p w:rsidR="00F72E56" w:rsidRDefault="00F72E5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Нижегородской области от 25.12.2017 N 180-З)</w:t>
      </w:r>
    </w:p>
    <w:p w:rsidR="00F72E56" w:rsidRDefault="00F72E56">
      <w:pPr>
        <w:pStyle w:val="ConsPlusNormal"/>
        <w:spacing w:before="220"/>
        <w:ind w:firstLine="540"/>
        <w:jc w:val="both"/>
      </w:pPr>
      <w:proofErr w:type="gramStart"/>
      <w:r>
        <w:t>В случаях, если существующие объекты социальной, инженерной и транспортной инфраструктур невозможно полностью приспособить с учетом потребностей маломобильных групп населения, собственники этих объектов до их реконструкции или капитального ремонта должны принимать согласованные с одним из общественных объединений маломобильных групп населения, осуществляющих свою деятельность на территории поселения, муниципального района, городского округа, меры для обеспечения доступа маломобильных групп населения к месту предоставления услуги</w:t>
      </w:r>
      <w:proofErr w:type="gramEnd"/>
      <w:r>
        <w:t xml:space="preserve">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необходимых услуг по месту жительства гражданина, отнесенного к категории маломобильных групп населения, или в дистанционном режиме. Порядок согласования указанных мер в отношении объектов социальной, инженерной и транспортной инфраструктур, находящихся в государственной собственности Нижегородской области, устанавливается Правительством Нижегородской области.</w:t>
      </w:r>
    </w:p>
    <w:p w:rsidR="00F72E56" w:rsidRDefault="00F72E56">
      <w:pPr>
        <w:pStyle w:val="ConsPlusNormal"/>
        <w:jc w:val="both"/>
      </w:pPr>
      <w:r>
        <w:t xml:space="preserve">(в ред. законов Нижегородской области от 25.12.2017 </w:t>
      </w:r>
      <w:hyperlink r:id="rId35" w:history="1">
        <w:r>
          <w:rPr>
            <w:color w:val="0000FF"/>
          </w:rPr>
          <w:t>N 180-З</w:t>
        </w:r>
      </w:hyperlink>
      <w:r>
        <w:t xml:space="preserve">, от 30.10.2019 </w:t>
      </w:r>
      <w:hyperlink r:id="rId36" w:history="1">
        <w:r>
          <w:rPr>
            <w:color w:val="0000FF"/>
          </w:rPr>
          <w:t>N 130-З</w:t>
        </w:r>
      </w:hyperlink>
      <w:r>
        <w:t>)</w:t>
      </w:r>
    </w:p>
    <w:p w:rsidR="00F72E56" w:rsidRDefault="00F72E56">
      <w:pPr>
        <w:pStyle w:val="ConsPlusNormal"/>
        <w:ind w:firstLine="540"/>
        <w:jc w:val="both"/>
      </w:pPr>
    </w:p>
    <w:p w:rsidR="00F72E56" w:rsidRDefault="00F72E56">
      <w:pPr>
        <w:pStyle w:val="ConsPlusTitle"/>
        <w:ind w:firstLine="540"/>
        <w:jc w:val="both"/>
        <w:outlineLvl w:val="0"/>
      </w:pPr>
      <w:r>
        <w:t>Статья 4. Обеспечение беспрепятственного доступа маломобильных групп населения к информации</w:t>
      </w:r>
    </w:p>
    <w:p w:rsidR="00F72E56" w:rsidRDefault="00F72E5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Нижегородской области от 25.12.2017 N 180-З)</w:t>
      </w:r>
    </w:p>
    <w:p w:rsidR="00F72E56" w:rsidRDefault="00F72E56">
      <w:pPr>
        <w:pStyle w:val="ConsPlusNormal"/>
        <w:ind w:firstLine="540"/>
        <w:jc w:val="both"/>
      </w:pPr>
    </w:p>
    <w:p w:rsidR="00F72E56" w:rsidRDefault="00F72E56">
      <w:pPr>
        <w:pStyle w:val="ConsPlusNormal"/>
        <w:ind w:firstLine="540"/>
        <w:jc w:val="both"/>
      </w:pPr>
      <w:r>
        <w:t>В целях обеспечения беспрепятственного доступа маломобильных групп населения к информации:</w:t>
      </w:r>
    </w:p>
    <w:p w:rsidR="00F72E56" w:rsidRDefault="00F72E5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Нижегородской области от 25.12.2017 N 180-З)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1) органы государственной власти Нижегородской области: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а) приобретают для подведомственных образовательных организаций и библиотек периодическую, научную, учебно-методическую, справочно-информационную и художественную литературу, в том числе издаваемую на цифровых носителях и рельефно-точечным шрифтом Брайля, а также обеспечивают внедрение и использование информационных технологий;</w:t>
      </w:r>
    </w:p>
    <w:p w:rsidR="00F72E56" w:rsidRDefault="00F72E5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Нижегородской области от 02.12.2015 N 171-З)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lastRenderedPageBreak/>
        <w:t>б) оказывают финансовую поддержку в создании специальных радио- и телепрограмм в пределах бюджетных ассигнований, предусмотренных в областном бюджете на соответствующий финансовый год;</w:t>
      </w:r>
    </w:p>
    <w:p w:rsidR="00F72E56" w:rsidRDefault="00F72E5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Нижегородской области от 02.12.2015 N 171-З)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2) органы местного самоуправления муниципальных образований Нижегородской области приобретают для муниципальных библиотек периодическую, научную, учебно-методическую, справочно-информационную и художественную литературу, в том числе издаваемую на цифровых носителях и рельефно-точечным шрифтом Брайля;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3) органы государственной власти Нижегородской области и органы местного самоуправления муниципальных образований Нижегородской области создают условия в подведомственных учреждениях для получения гражданами, являющимися инвалидами по слуху, услуг по переводу с использованием русского жестового языка.</w:t>
      </w:r>
    </w:p>
    <w:p w:rsidR="00F72E56" w:rsidRDefault="00F72E56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Нижегородской области от 02.12.2015 N 171-З;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Нижегородской области от 25.12.2017 N 180-З)</w:t>
      </w:r>
    </w:p>
    <w:p w:rsidR="00F72E56" w:rsidRDefault="00F72E56">
      <w:pPr>
        <w:pStyle w:val="ConsPlusNormal"/>
        <w:ind w:firstLine="540"/>
        <w:jc w:val="both"/>
      </w:pPr>
    </w:p>
    <w:p w:rsidR="00F72E56" w:rsidRDefault="00F72E56">
      <w:pPr>
        <w:pStyle w:val="ConsPlusTitle"/>
        <w:ind w:firstLine="540"/>
        <w:jc w:val="both"/>
        <w:outlineLvl w:val="0"/>
      </w:pPr>
      <w:r>
        <w:t>Статья 5. Оснащение объектов социальной, инженерной и транспортной инфраструктур специальными приспособлениями и оборудованием</w:t>
      </w:r>
    </w:p>
    <w:p w:rsidR="00F72E56" w:rsidRDefault="00F72E5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Нижегородской области от 02.12.2015 N 171-З)</w:t>
      </w:r>
    </w:p>
    <w:p w:rsidR="00F72E56" w:rsidRDefault="00F72E56">
      <w:pPr>
        <w:pStyle w:val="ConsPlusNormal"/>
        <w:ind w:firstLine="540"/>
        <w:jc w:val="both"/>
      </w:pPr>
    </w:p>
    <w:p w:rsidR="00F72E56" w:rsidRDefault="00F72E56">
      <w:pPr>
        <w:pStyle w:val="ConsPlusNormal"/>
        <w:ind w:firstLine="540"/>
        <w:jc w:val="both"/>
      </w:pPr>
      <w:bookmarkStart w:id="1" w:name="P103"/>
      <w:bookmarkEnd w:id="1"/>
      <w:r>
        <w:t>1. К объектам социальной, инженерной и транспортной инфраструктур, подлежащим оснащению специальными приспособлениями и оборудованием для свободного передвижения и доступа маломобильных групп населения, относятся:</w:t>
      </w:r>
    </w:p>
    <w:p w:rsidR="00F72E56" w:rsidRDefault="00F72E56">
      <w:pPr>
        <w:pStyle w:val="ConsPlusNormal"/>
        <w:jc w:val="both"/>
      </w:pPr>
      <w:r>
        <w:t xml:space="preserve">(в ред. законов Нижегородской области от 02.12.2015 </w:t>
      </w:r>
      <w:hyperlink r:id="rId44" w:history="1">
        <w:r>
          <w:rPr>
            <w:color w:val="0000FF"/>
          </w:rPr>
          <w:t>N 171-З</w:t>
        </w:r>
      </w:hyperlink>
      <w:r>
        <w:t xml:space="preserve">, от 25.12.2017 </w:t>
      </w:r>
      <w:hyperlink r:id="rId45" w:history="1">
        <w:r>
          <w:rPr>
            <w:color w:val="0000FF"/>
          </w:rPr>
          <w:t>N 180-З</w:t>
        </w:r>
      </w:hyperlink>
      <w:r>
        <w:t>)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1) жилые здания (кроме индивидуальных жилых домов);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2) санитарно-гигиенические помещения;</w:t>
      </w:r>
    </w:p>
    <w:p w:rsidR="00F72E56" w:rsidRDefault="00F72E56">
      <w:pPr>
        <w:pStyle w:val="ConsPlusNormal"/>
        <w:spacing w:before="220"/>
        <w:ind w:firstLine="540"/>
        <w:jc w:val="both"/>
      </w:pPr>
      <w:bookmarkStart w:id="2" w:name="P107"/>
      <w:bookmarkEnd w:id="2"/>
      <w:r>
        <w:t>3) административные здания и сооружения;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4) объекты культуры;</w:t>
      </w:r>
    </w:p>
    <w:p w:rsidR="00F72E56" w:rsidRDefault="00F72E5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Нижегородской области от 25.12.2017 N 180-З)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5) места отправления религиозных обрядов;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6) объекты образования, здравоохранения, социального обслуживания населения;</w:t>
      </w:r>
    </w:p>
    <w:p w:rsidR="00F72E56" w:rsidRDefault="00F72E56">
      <w:pPr>
        <w:pStyle w:val="ConsPlusNormal"/>
        <w:jc w:val="both"/>
      </w:pPr>
      <w:r>
        <w:t xml:space="preserve">(п. 6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Нижегородской области от 25.12.2017 N 180-З)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7) объекты торговли, общественного питания и бытового обслуживания населения;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8) здания кредитных и финансовых организаций;</w:t>
      </w:r>
    </w:p>
    <w:p w:rsidR="00F72E56" w:rsidRDefault="00F72E56">
      <w:pPr>
        <w:pStyle w:val="ConsPlusNormal"/>
        <w:jc w:val="both"/>
      </w:pPr>
      <w:r>
        <w:t xml:space="preserve">(п. 8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Нижегородской области от 25.12.2017 N 180-З)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9) гостиницы, отели и иные места временного проживания;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10) физкультурно-оздоровительные, спортивные здания и сооружения;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11) места отдыха, парки, сады, пляжи и находящиеся на их территории объекты и сооружения оздоровительного и рекреационного назначения;</w:t>
      </w:r>
    </w:p>
    <w:p w:rsidR="00F72E56" w:rsidRDefault="00F72E5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Нижегородской области от 02.10.2019 N 121-З)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12) объекты и сооружения автомобильного, железнодорожного, воздушного и водного транспорта, предназначенные для обслуживания пассажиров (автовокзалы и автостанции, железнодорожные вокзалы, аэропорты и т.д.);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lastRenderedPageBreak/>
        <w:t>13) станции и остановки всех видов городского и пригородного транспорта общего пользования, стоянки для спецавтотранспорта инвалидов;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 xml:space="preserve">14) здания и сооружения, предназначенные для пользования средствами связи и информации (почтовые отделения связи, переговорные пункты, </w:t>
      </w:r>
      <w:proofErr w:type="gramStart"/>
      <w:r>
        <w:t>интернет-киоски</w:t>
      </w:r>
      <w:proofErr w:type="gramEnd"/>
      <w:r>
        <w:t xml:space="preserve"> и другие);</w:t>
      </w:r>
    </w:p>
    <w:p w:rsidR="00F72E56" w:rsidRDefault="00F72E56">
      <w:pPr>
        <w:pStyle w:val="ConsPlusNormal"/>
        <w:spacing w:before="220"/>
        <w:ind w:firstLine="540"/>
        <w:jc w:val="both"/>
      </w:pPr>
      <w:bookmarkStart w:id="3" w:name="P123"/>
      <w:bookmarkEnd w:id="3"/>
      <w:r>
        <w:t>15) места трудовой деятельности граждан, отнесенных к категории маломобильных групп населения, в том числе на производственных объектах;</w:t>
      </w:r>
    </w:p>
    <w:p w:rsidR="00F72E56" w:rsidRDefault="00F72E5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Нижегородской области от 25.12.2017 N 180-З)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16) тротуары и пешеходные дорожки, наземные и подземные переходы через магистральные улицы и дороги;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 xml:space="preserve">17) территории и площади, прилегающие к зданиям и сооружениям, указанным в </w:t>
      </w:r>
      <w:hyperlink w:anchor="P107" w:history="1">
        <w:r>
          <w:rPr>
            <w:color w:val="0000FF"/>
          </w:rPr>
          <w:t>пунктах 3</w:t>
        </w:r>
      </w:hyperlink>
      <w:r>
        <w:t xml:space="preserve"> - </w:t>
      </w:r>
      <w:hyperlink w:anchor="P123" w:history="1">
        <w:r>
          <w:rPr>
            <w:color w:val="0000FF"/>
          </w:rPr>
          <w:t>15 настоящей части</w:t>
        </w:r>
      </w:hyperlink>
      <w:r>
        <w:t>.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2. Транспортные средства общего пользования, индивидуальные транспортные средства, предназначенные для перевозки маломобильных групп населения, подлежат оснащению специальными приспособлениями и устройствами для беспрепятственного пользования указанными средствами маломобильными группами населения.</w:t>
      </w:r>
    </w:p>
    <w:p w:rsidR="00F72E56" w:rsidRDefault="00F72E5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Нижегородской области от 25.12.2017 N 180-З)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Объекты социальной, инженерной и транспортной инфраструктур, указанные в </w:t>
      </w:r>
      <w:hyperlink w:anchor="P103" w:history="1">
        <w:r>
          <w:rPr>
            <w:color w:val="0000FF"/>
          </w:rPr>
          <w:t>части 1 настоящей статьи</w:t>
        </w:r>
      </w:hyperlink>
      <w:r>
        <w:t>, в процессе строительства, реконструкции, капитального ремонта и благоустройства оснащаются следующими специальными приспособлениями и оборудованием, визуальной и звуковой информацией:</w:t>
      </w:r>
      <w:proofErr w:type="gramEnd"/>
    </w:p>
    <w:p w:rsidR="00F72E56" w:rsidRDefault="00F72E5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Нижегородской области от 02.12.2015 N 171-З)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1) специальными указателями около строящихся и ремонтирующихся объектов, в том числе ограждениями, мостиками и перилами;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2) звуковой сигнализацией светофоров, звуковыми маяками на входах в подземные переходы;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3) телефонами-автоматами и иными средствами связи, доступными для маломобильных групп населения, в том числе для граждан, передвигающихся на креслах-колясках;</w:t>
      </w:r>
    </w:p>
    <w:p w:rsidR="00F72E56" w:rsidRDefault="00F72E56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Нижегородской области от 25.12.2017 N 180-З)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4) пандусами и поручнями или подъемными устройствами у лестниц при входах в здания и на лифтовых площадках, у тротуаров в местах наземных и подземных переходов магистральных улиц, дорог, магистралей и остановок транспорта общего пользования, на привокзальных площадях, платформах;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5) специальными указателями переходов улиц и маршрутов движения маломобильных групп населения, в том числе рельефными направляющими для ориентировки незрячих и слабовидящих в местах общественного пользования населения;</w:t>
      </w:r>
    </w:p>
    <w:p w:rsidR="00F72E56" w:rsidRDefault="00F72E5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Нижегородской области от 25.12.2017 N 180-З)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6) местами для граждан, отнесенных к категории маломобильных групп населения, передвигающихся на креслах-колясках, в зрительных залах, расположенными в отдельных рядах и выходящими на самостоятельный путь эвакуации;</w:t>
      </w:r>
    </w:p>
    <w:p w:rsidR="00F72E56" w:rsidRDefault="00F72E5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Нижегородской области от 25.12.2017 N 180-З)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7) местами хранения кресел-колясок в раздевальных помещениях физкультурно-оздоровительных, спортивных зданий и сооружений.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lastRenderedPageBreak/>
        <w:t>4. Порядок предоставления мест для парковки специальных автотранспортных средств маломобильных групп населения на стоянках (остановках) автотранспортных средств, в том числе около объектов социальной, инженерной и транспортной инфраструктур, мест отдыха, осуществляется в соответствии с законодательством Российской Федерации.</w:t>
      </w:r>
    </w:p>
    <w:p w:rsidR="00F72E56" w:rsidRDefault="00F72E56">
      <w:pPr>
        <w:pStyle w:val="ConsPlusNormal"/>
        <w:jc w:val="both"/>
      </w:pPr>
      <w:r>
        <w:t xml:space="preserve">(в ред. законов Нижегородской области от 02.12.2015 </w:t>
      </w:r>
      <w:hyperlink r:id="rId56" w:history="1">
        <w:r>
          <w:rPr>
            <w:color w:val="0000FF"/>
          </w:rPr>
          <w:t>N 171-З</w:t>
        </w:r>
      </w:hyperlink>
      <w:r>
        <w:t xml:space="preserve">, от 25.12.2017 </w:t>
      </w:r>
      <w:hyperlink r:id="rId57" w:history="1">
        <w:r>
          <w:rPr>
            <w:color w:val="0000FF"/>
          </w:rPr>
          <w:t>N 180-З</w:t>
        </w:r>
      </w:hyperlink>
      <w:r>
        <w:t>)</w:t>
      </w:r>
    </w:p>
    <w:p w:rsidR="00F72E56" w:rsidRDefault="00F72E56">
      <w:pPr>
        <w:pStyle w:val="ConsPlusNormal"/>
        <w:ind w:firstLine="540"/>
        <w:jc w:val="both"/>
      </w:pPr>
    </w:p>
    <w:p w:rsidR="00F72E56" w:rsidRDefault="00F72E56">
      <w:pPr>
        <w:pStyle w:val="ConsPlusTitle"/>
        <w:ind w:firstLine="540"/>
        <w:jc w:val="both"/>
        <w:outlineLvl w:val="0"/>
      </w:pPr>
      <w:r>
        <w:t>Статья 6. Финансирование мероприятий по созданию условий для беспрепятственного доступа маломобильных групп населения к объектам социальной, инженерной и транспортной инфраструктур, информации</w:t>
      </w:r>
    </w:p>
    <w:p w:rsidR="00F72E56" w:rsidRDefault="00F72E5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Нижегородской области от 25.12.2017 N 180-З)</w:t>
      </w:r>
    </w:p>
    <w:p w:rsidR="00F72E56" w:rsidRDefault="00F72E56">
      <w:pPr>
        <w:pStyle w:val="ConsPlusNormal"/>
        <w:ind w:firstLine="540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Нижегородской области от 02.12.2015 N 171-З)</w:t>
      </w:r>
    </w:p>
    <w:p w:rsidR="00F72E56" w:rsidRDefault="00F72E56">
      <w:pPr>
        <w:pStyle w:val="ConsPlusNormal"/>
        <w:ind w:firstLine="540"/>
        <w:jc w:val="both"/>
      </w:pPr>
    </w:p>
    <w:p w:rsidR="00F72E56" w:rsidRDefault="00F72E56">
      <w:pPr>
        <w:pStyle w:val="ConsPlusNormal"/>
        <w:ind w:firstLine="540"/>
        <w:jc w:val="both"/>
      </w:pPr>
      <w:proofErr w:type="gramStart"/>
      <w:r>
        <w:t>Государственные и муниципальные расходы на разработку и производство транспортных средств с учетом потребностей маломобильных групп населения, приспособление транспортных средств, средств связи и информации для беспрепятственного доступа к ним маломобильных групп населения и использования их маломобильными группами населения, обеспечение условий маломобильным группам населения для беспрепятственного доступа к объектам социальной, инженерной и транспортной инфраструктур осуществляются в пределах бюджетных ассигнований, ежегодно предусматриваемых на</w:t>
      </w:r>
      <w:proofErr w:type="gramEnd"/>
      <w:r>
        <w:t xml:space="preserve"> эти цели в областном бюджете и местных бюджетах. Расходы на проведение указанных мероприятий, не относящиеся к государственным и муниципальным расходам, осуществляются за счет других источников, не запрещенных законодательством Российской Федерации.</w:t>
      </w:r>
    </w:p>
    <w:p w:rsidR="00F72E56" w:rsidRDefault="00F72E5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Нижегородской области от 25.12.2017 N 180-З)</w:t>
      </w:r>
    </w:p>
    <w:p w:rsidR="00F72E56" w:rsidRDefault="00F72E56">
      <w:pPr>
        <w:pStyle w:val="ConsPlusNormal"/>
        <w:ind w:firstLine="540"/>
        <w:jc w:val="both"/>
      </w:pPr>
    </w:p>
    <w:p w:rsidR="00F72E56" w:rsidRDefault="00F72E56">
      <w:pPr>
        <w:pStyle w:val="ConsPlusTitle"/>
        <w:ind w:firstLine="540"/>
        <w:jc w:val="both"/>
        <w:outlineLvl w:val="0"/>
      </w:pPr>
      <w:r>
        <w:t>Статья 7. Участие общественных объединений в создании безбарьерной среды для маломобильных групп населения на территории Нижегородской области</w:t>
      </w:r>
    </w:p>
    <w:p w:rsidR="00F72E56" w:rsidRDefault="00F72E5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Нижегородской области от 25.12.2017 N 180-З)</w:t>
      </w:r>
    </w:p>
    <w:p w:rsidR="00F72E56" w:rsidRDefault="00F72E56">
      <w:pPr>
        <w:pStyle w:val="ConsPlusNormal"/>
        <w:ind w:firstLine="540"/>
        <w:jc w:val="both"/>
      </w:pPr>
    </w:p>
    <w:p w:rsidR="00F72E56" w:rsidRDefault="00F72E56">
      <w:pPr>
        <w:pStyle w:val="ConsPlusNormal"/>
        <w:ind w:firstLine="540"/>
        <w:jc w:val="both"/>
      </w:pPr>
      <w:r>
        <w:t>1. Общественные объединения, осуществляющие защиту прав и интересов маломобильных групп населения, имеют право на объективную, достоверную и полную информацию о степени доступности объектов социальной, транспортной и инженерной инфраструктур, информации и связи для маломобильных групп населения.</w:t>
      </w:r>
    </w:p>
    <w:p w:rsidR="00F72E56" w:rsidRDefault="00F72E56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Нижегородской области от 25.12.2017 N 180-З)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>2. Общественные объединения, осуществляющие защиту прав и интересов маломобильных групп населения, в установленном законодательством порядке вправе обращаться в органы исполнительной власти Нижегородской области, органы местного самоуправления муниципальных образований Нижегородской области с предложениями по повышению степени доступности объектов социальной, транспортной и инженерной инфраструктур, информации и связи для маломобильных групп населения.</w:t>
      </w:r>
    </w:p>
    <w:p w:rsidR="00F72E56" w:rsidRDefault="00F72E5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Нижегородской области от 25.12.2017 N 180-З)</w:t>
      </w:r>
    </w:p>
    <w:p w:rsidR="00F72E56" w:rsidRDefault="00F72E5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Органы исполнительной власти Нижегородской области, органы местного самоуправления муниципальных образований Нижегородской области, организации независимо от их организационно-правовых форм и форм собственности привлекают представителей общественных объединений, осуществляющих защиту прав и интересов маломобильных групп населения, для подготовки и принятия решений, затрагивающих интересы маломобильных групп населения по их беспрепятственному передвижению и обеспечению безбарьерной среды.</w:t>
      </w:r>
      <w:proofErr w:type="gramEnd"/>
      <w:r>
        <w:t xml:space="preserve"> Решения, принятые с нарушением этой нормы, могут быть признаны недействительными в судебном порядке.</w:t>
      </w:r>
    </w:p>
    <w:p w:rsidR="00F72E56" w:rsidRDefault="00F72E56">
      <w:pPr>
        <w:pStyle w:val="ConsPlusNormal"/>
        <w:jc w:val="both"/>
      </w:pPr>
      <w:r>
        <w:t xml:space="preserve">(в ред. законов Нижегородской области от 02.12.2015 </w:t>
      </w:r>
      <w:hyperlink r:id="rId64" w:history="1">
        <w:r>
          <w:rPr>
            <w:color w:val="0000FF"/>
          </w:rPr>
          <w:t>N 171-З</w:t>
        </w:r>
      </w:hyperlink>
      <w:r>
        <w:t xml:space="preserve">, от 25.12.2017 </w:t>
      </w:r>
      <w:hyperlink r:id="rId65" w:history="1">
        <w:r>
          <w:rPr>
            <w:color w:val="0000FF"/>
          </w:rPr>
          <w:t>N 180-З</w:t>
        </w:r>
      </w:hyperlink>
      <w:r>
        <w:t>)</w:t>
      </w:r>
    </w:p>
    <w:p w:rsidR="00F72E56" w:rsidRDefault="00F72E56">
      <w:pPr>
        <w:pStyle w:val="ConsPlusNormal"/>
        <w:ind w:firstLine="540"/>
        <w:jc w:val="both"/>
      </w:pPr>
    </w:p>
    <w:p w:rsidR="00F72E56" w:rsidRDefault="00F72E56">
      <w:pPr>
        <w:pStyle w:val="ConsPlusTitle"/>
        <w:ind w:firstLine="540"/>
        <w:jc w:val="both"/>
        <w:outlineLvl w:val="0"/>
      </w:pPr>
      <w:r>
        <w:t>Статья 8. Контроль за выполнением требований законодательства о безбарьерной среде для маломобильных групп населения</w:t>
      </w:r>
    </w:p>
    <w:p w:rsidR="00F72E56" w:rsidRDefault="00F72E56">
      <w:pPr>
        <w:pStyle w:val="ConsPlusNormal"/>
        <w:jc w:val="both"/>
      </w:pPr>
      <w:r>
        <w:lastRenderedPageBreak/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Нижегородской области от 25.12.2017 N 180-З)</w:t>
      </w:r>
    </w:p>
    <w:p w:rsidR="00F72E56" w:rsidRDefault="00F72E56">
      <w:pPr>
        <w:pStyle w:val="ConsPlusNormal"/>
        <w:ind w:firstLine="540"/>
        <w:jc w:val="both"/>
      </w:pPr>
    </w:p>
    <w:p w:rsidR="00F72E56" w:rsidRDefault="00F72E56">
      <w:pPr>
        <w:pStyle w:val="ConsPlusNormal"/>
        <w:ind w:firstLine="540"/>
        <w:jc w:val="both"/>
      </w:pPr>
      <w:proofErr w:type="gramStart"/>
      <w:r>
        <w:t>Контроль за выполнением требований законодательства в области обеспечения беспрепятственного доступа маломобильных групп населения к объектам социальной, инженерной и транспортной инфраструктур при разработке документации и на всех стадиях проектирования, строительства новых, реконструкции, капитального ремонта и переоборудования действующих помещений, зданий, сооружений, транспортных коммуникаций, благоустройства территорий наряду с иными уполномоченными органами осуществляется должностными лицами органов социальной защиты населения, должностными лицами органа исполнительной власти</w:t>
      </w:r>
      <w:proofErr w:type="gramEnd"/>
      <w:r>
        <w:t xml:space="preserve"> Нижегородской области, уполномоченного на осуществление регионального государственного строительного надзора, а также органами местного самоуправления муниципальных образований Нижегородской области в пределах их компетенции.</w:t>
      </w:r>
    </w:p>
    <w:p w:rsidR="00F72E56" w:rsidRDefault="00F72E56">
      <w:pPr>
        <w:pStyle w:val="ConsPlusNormal"/>
        <w:jc w:val="both"/>
      </w:pPr>
      <w:r>
        <w:t xml:space="preserve">(в ред. законов Нижегородской области от 12.03.2012 </w:t>
      </w:r>
      <w:hyperlink r:id="rId67" w:history="1">
        <w:r>
          <w:rPr>
            <w:color w:val="0000FF"/>
          </w:rPr>
          <w:t>N 26-З</w:t>
        </w:r>
      </w:hyperlink>
      <w:r>
        <w:t xml:space="preserve">, от 02.12.2015 </w:t>
      </w:r>
      <w:hyperlink r:id="rId68" w:history="1">
        <w:r>
          <w:rPr>
            <w:color w:val="0000FF"/>
          </w:rPr>
          <w:t>N 171-З</w:t>
        </w:r>
      </w:hyperlink>
      <w:r>
        <w:t xml:space="preserve">, от 25.12.2017 </w:t>
      </w:r>
      <w:hyperlink r:id="rId69" w:history="1">
        <w:r>
          <w:rPr>
            <w:color w:val="0000FF"/>
          </w:rPr>
          <w:t>N 180-З</w:t>
        </w:r>
      </w:hyperlink>
      <w:r>
        <w:t>)</w:t>
      </w:r>
    </w:p>
    <w:p w:rsidR="00F72E56" w:rsidRDefault="00F72E56">
      <w:pPr>
        <w:pStyle w:val="ConsPlusNormal"/>
        <w:ind w:firstLine="540"/>
        <w:jc w:val="both"/>
      </w:pPr>
    </w:p>
    <w:p w:rsidR="00F72E56" w:rsidRDefault="00F72E56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F72E56" w:rsidRDefault="00F72E56">
      <w:pPr>
        <w:pStyle w:val="ConsPlusNormal"/>
        <w:ind w:firstLine="540"/>
        <w:jc w:val="both"/>
      </w:pPr>
    </w:p>
    <w:p w:rsidR="00F72E56" w:rsidRDefault="00F72E56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F72E56" w:rsidRDefault="00F72E56">
      <w:pPr>
        <w:pStyle w:val="ConsPlusNormal"/>
        <w:ind w:firstLine="540"/>
        <w:jc w:val="both"/>
      </w:pPr>
    </w:p>
    <w:p w:rsidR="00F72E56" w:rsidRDefault="00F72E56">
      <w:pPr>
        <w:pStyle w:val="ConsPlusNormal"/>
        <w:jc w:val="right"/>
      </w:pPr>
      <w:r>
        <w:t>Губернатор области</w:t>
      </w:r>
    </w:p>
    <w:p w:rsidR="00F72E56" w:rsidRDefault="00F72E56">
      <w:pPr>
        <w:pStyle w:val="ConsPlusNormal"/>
        <w:jc w:val="right"/>
      </w:pPr>
      <w:r>
        <w:t>В.П.ШАНЦЕВ</w:t>
      </w:r>
    </w:p>
    <w:p w:rsidR="00F72E56" w:rsidRDefault="00F72E56">
      <w:pPr>
        <w:pStyle w:val="ConsPlusNormal"/>
      </w:pPr>
      <w:r>
        <w:t>Нижний Новгород</w:t>
      </w:r>
    </w:p>
    <w:p w:rsidR="00F72E56" w:rsidRDefault="00F72E56">
      <w:pPr>
        <w:pStyle w:val="ConsPlusNormal"/>
        <w:spacing w:before="220"/>
      </w:pPr>
      <w:r>
        <w:t>5 марта 2009 года</w:t>
      </w:r>
    </w:p>
    <w:p w:rsidR="00F72E56" w:rsidRDefault="00F72E56">
      <w:pPr>
        <w:pStyle w:val="ConsPlusNormal"/>
        <w:spacing w:before="220"/>
      </w:pPr>
      <w:r>
        <w:t>N 21-З</w:t>
      </w:r>
    </w:p>
    <w:p w:rsidR="00F72E56" w:rsidRDefault="00F72E56">
      <w:pPr>
        <w:pStyle w:val="ConsPlusNormal"/>
        <w:ind w:firstLine="540"/>
        <w:jc w:val="both"/>
      </w:pPr>
    </w:p>
    <w:p w:rsidR="00F72E56" w:rsidRDefault="00F72E56">
      <w:pPr>
        <w:pStyle w:val="ConsPlusNormal"/>
        <w:ind w:firstLine="540"/>
        <w:jc w:val="both"/>
      </w:pPr>
    </w:p>
    <w:p w:rsidR="00F72E56" w:rsidRDefault="00F72E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6016" w:rsidRDefault="00BA6016">
      <w:bookmarkStart w:id="4" w:name="_GoBack"/>
      <w:bookmarkEnd w:id="4"/>
    </w:p>
    <w:sectPr w:rsidR="00BA6016" w:rsidSect="00B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56"/>
    <w:rsid w:val="00BA6016"/>
    <w:rsid w:val="00F7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E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2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2E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E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2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2E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DDFA186C9683E3DB0DE8CE821BFDEC29A4D9694E757559FBA3A27285BFFDB96A1575DEC18CA6A80DE473F5B302429B0E40F6800D02F476EAC2C7F7l8K4M" TargetMode="External"/><Relationship Id="rId18" Type="http://schemas.openxmlformats.org/officeDocument/2006/relationships/hyperlink" Target="consultantplus://offline/ref=F9DDFA186C9683E3DB0DE8CE821BFDEC29A4D9694E757559FBA3A27285BFFDB96A1575DEC18CA6A80DE473F4B802429B0E40F6800D02F476EAC2C7F7l8K4M" TargetMode="External"/><Relationship Id="rId26" Type="http://schemas.openxmlformats.org/officeDocument/2006/relationships/hyperlink" Target="consultantplus://offline/ref=F9DDFA186C9683E3DB0DE8CE821BFDEC29A4D9694E717853FCA5A27285BFFDB96A1575DEC18CA6A80DE473F7B802429B0E40F6800D02F476EAC2C7F7l8K4M" TargetMode="External"/><Relationship Id="rId39" Type="http://schemas.openxmlformats.org/officeDocument/2006/relationships/hyperlink" Target="consultantplus://offline/ref=F9DDFA186C9683E3DB0DE8CE821BFDEC29A4D9694E757559FBA3A27285BFFDB96A1575DEC18CA6A80DE473F1BA02429B0E40F6800D02F476EAC2C7F7l8K4M" TargetMode="External"/><Relationship Id="rId21" Type="http://schemas.openxmlformats.org/officeDocument/2006/relationships/hyperlink" Target="consultantplus://offline/ref=F9DDFA186C9683E3DB0DF6C39477A2E92CA7806144212D05F0A3AA20D2BFA1FC3C1C7E899CC9A9B70FE472lFKCM" TargetMode="External"/><Relationship Id="rId34" Type="http://schemas.openxmlformats.org/officeDocument/2006/relationships/hyperlink" Target="consultantplus://offline/ref=F9DDFA186C9683E3DB0DE8CE821BFDEC29A4D9694E717853FCA5A27285BFFDB96A1575DEC18CA6A80DE473F6B902429B0E40F6800D02F476EAC2C7F7l8K4M" TargetMode="External"/><Relationship Id="rId42" Type="http://schemas.openxmlformats.org/officeDocument/2006/relationships/hyperlink" Target="consultantplus://offline/ref=F9DDFA186C9683E3DB0DE8CE821BFDEC29A4D9694E717853FCA5A27285BFFDB96A1575DEC18CA6A80DE473F6B202429B0E40F6800D02F476EAC2C7F7l8K4M" TargetMode="External"/><Relationship Id="rId47" Type="http://schemas.openxmlformats.org/officeDocument/2006/relationships/hyperlink" Target="consultantplus://offline/ref=F9DDFA186C9683E3DB0DE8CE821BFDEC29A4D9694E717853FCA5A27285BFFDB96A1575DEC18CA6A80DE473F1B902429B0E40F6800D02F476EAC2C7F7l8K4M" TargetMode="External"/><Relationship Id="rId50" Type="http://schemas.openxmlformats.org/officeDocument/2006/relationships/hyperlink" Target="consultantplus://offline/ref=F9DDFA186C9683E3DB0DE8CE821BFDEC29A4D9694E717853FCA5A27285BFFDB96A1575DEC18CA6A80DE473F1BD02429B0E40F6800D02F476EAC2C7F7l8K4M" TargetMode="External"/><Relationship Id="rId55" Type="http://schemas.openxmlformats.org/officeDocument/2006/relationships/hyperlink" Target="consultantplus://offline/ref=F9DDFA186C9683E3DB0DE8CE821BFDEC29A4D9694E717853FCA5A27285BFFDB96A1575DEC18CA6A80DE473F0B802429B0E40F6800D02F476EAC2C7F7l8K4M" TargetMode="External"/><Relationship Id="rId63" Type="http://schemas.openxmlformats.org/officeDocument/2006/relationships/hyperlink" Target="consultantplus://offline/ref=F9DDFA186C9683E3DB0DE8CE821BFDEC29A4D9694E717853FCA5A27285BFFDB96A1575DEC18CA6A80DE473F0B202429B0E40F6800D02F476EAC2C7F7l8K4M" TargetMode="External"/><Relationship Id="rId68" Type="http://schemas.openxmlformats.org/officeDocument/2006/relationships/hyperlink" Target="consultantplus://offline/ref=F9DDFA186C9683E3DB0DE8CE821BFDEC29A4D9694E757559FBA3A27285BFFDB96A1575DEC18CA6A80DE473F0BD02429B0E40F6800D02F476EAC2C7F7l8K4M" TargetMode="External"/><Relationship Id="rId7" Type="http://schemas.openxmlformats.org/officeDocument/2006/relationships/hyperlink" Target="consultantplus://offline/ref=F9DDFA186C9683E3DB0DE8CE821BFDEC29A4D9694E7E7451FEA4A27285BFFDB96A1575DEC18CA6A80DE473F1B902429B0E40F6800D02F476EAC2C7F7l8K4M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DDFA186C9683E3DB0DE8CE821BFDEC29A4D9694E757559FBA3A27285BFFDB96A1575DEC18CA6A80DE473F4BB02429B0E40F6800D02F476EAC2C7F7l8K4M" TargetMode="External"/><Relationship Id="rId29" Type="http://schemas.openxmlformats.org/officeDocument/2006/relationships/hyperlink" Target="consultantplus://offline/ref=F9DDFA186C9683E3DB0DE8CE821BFDEC29A4D9694E717853FCA5A27285BFFDB96A1575DEC18CA6A80DE473F7BC02429B0E40F6800D02F476EAC2C7F7l8K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DDFA186C9683E3DB0DE8CE821BFDEC29A4D9694C747759FCA9FF788DE6F1BB6D1A2ADBC69DA6A90EFA72F7A40B16CBl4K3M" TargetMode="External"/><Relationship Id="rId11" Type="http://schemas.openxmlformats.org/officeDocument/2006/relationships/hyperlink" Target="consultantplus://offline/ref=F9DDFA186C9683E3DB0DE8CE821BFDEC29A4D9694D777354F5A5A27285BFFDB96A1575DEC18CA6A80DE473F4BA02429B0E40F6800D02F476EAC2C7F7l8K4M" TargetMode="External"/><Relationship Id="rId24" Type="http://schemas.openxmlformats.org/officeDocument/2006/relationships/hyperlink" Target="consultantplus://offline/ref=F9DDFA186C9683E3DB0DE8CE821BFDEC29A4D9694E757559FBA3A27285BFFDB96A1575DEC18CA6A80DE473F4BE02429B0E40F6800D02F476EAC2C7F7l8K4M" TargetMode="External"/><Relationship Id="rId32" Type="http://schemas.openxmlformats.org/officeDocument/2006/relationships/hyperlink" Target="consultantplus://offline/ref=F9DDFA186C9683E3DB0DE8CE821BFDEC29A4D9694E717853FCA5A27285BFFDB96A1575DEC18CA6A80DE473F6BA02429B0E40F6800D02F476EAC2C7F7l8K4M" TargetMode="External"/><Relationship Id="rId37" Type="http://schemas.openxmlformats.org/officeDocument/2006/relationships/hyperlink" Target="consultantplus://offline/ref=F9DDFA186C9683E3DB0DE8CE821BFDEC29A4D9694E717853FCA5A27285BFFDB96A1575DEC18CA6A80DE473F6BC02429B0E40F6800D02F476EAC2C7F7l8K4M" TargetMode="External"/><Relationship Id="rId40" Type="http://schemas.openxmlformats.org/officeDocument/2006/relationships/hyperlink" Target="consultantplus://offline/ref=F9DDFA186C9683E3DB0DE8CE821BFDEC29A4D9694E757559FBA3A27285BFFDB96A1575DEC18CA6A80DE473F1BB02429B0E40F6800D02F476EAC2C7F7l8K4M" TargetMode="External"/><Relationship Id="rId45" Type="http://schemas.openxmlformats.org/officeDocument/2006/relationships/hyperlink" Target="consultantplus://offline/ref=F9DDFA186C9683E3DB0DE8CE821BFDEC29A4D9694E717853FCA5A27285BFFDB96A1575DEC18CA6A80DE473F1BB02429B0E40F6800D02F476EAC2C7F7l8K4M" TargetMode="External"/><Relationship Id="rId53" Type="http://schemas.openxmlformats.org/officeDocument/2006/relationships/hyperlink" Target="consultantplus://offline/ref=F9DDFA186C9683E3DB0DE8CE821BFDEC29A4D9694E717853FCA5A27285BFFDB96A1575DEC18CA6A80DE473F0BA02429B0E40F6800D02F476EAC2C7F7l8K4M" TargetMode="External"/><Relationship Id="rId58" Type="http://schemas.openxmlformats.org/officeDocument/2006/relationships/hyperlink" Target="consultantplus://offline/ref=F9DDFA186C9683E3DB0DE8CE821BFDEC29A4D9694E717853FCA5A27285BFFDB96A1575DEC18CA6A80DE473F0BE02429B0E40F6800D02F476EAC2C7F7l8K4M" TargetMode="External"/><Relationship Id="rId66" Type="http://schemas.openxmlformats.org/officeDocument/2006/relationships/hyperlink" Target="consultantplus://offline/ref=F9DDFA186C9683E3DB0DE8CE821BFDEC29A4D9694E717853FCA5A27285BFFDB96A1575DEC18CA6A80DE473F3BA02429B0E40F6800D02F476EAC2C7F7l8K4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9DDFA186C9683E3DB0DE8CE821BFDEC29A4D9694E717853FCA5A27285BFFDB96A1575DEC18CA6A80DE473F4B802429B0E40F6800D02F476EAC2C7F7l8K4M" TargetMode="External"/><Relationship Id="rId23" Type="http://schemas.openxmlformats.org/officeDocument/2006/relationships/hyperlink" Target="consultantplus://offline/ref=F9DDFA186C9683E3DB0DE8CE821BFDEC29A4D9694E717853FCA5A27285BFFDB96A1575DEC18CA6A80DE473F4B202429B0E40F6800D02F476EAC2C7F7l8K4M" TargetMode="External"/><Relationship Id="rId28" Type="http://schemas.openxmlformats.org/officeDocument/2006/relationships/hyperlink" Target="consultantplus://offline/ref=F9DDFA186C9683E3DB0DE8CE821BFDEC29A4D9694E717853FCA5A27285BFFDB96A1575DEC18CA6A80DE473F7BE02429B0E40F6800D02F476EAC2C7F7l8K4M" TargetMode="External"/><Relationship Id="rId36" Type="http://schemas.openxmlformats.org/officeDocument/2006/relationships/hyperlink" Target="consultantplus://offline/ref=F9DDFA186C9683E3DB0DE8CE821BFDEC29A4D9694D777551FBA4A27285BFFDB96A1575DEC18CA6A80DE473F5B202429B0E40F6800D02F476EAC2C7F7l8K4M" TargetMode="External"/><Relationship Id="rId49" Type="http://schemas.openxmlformats.org/officeDocument/2006/relationships/hyperlink" Target="consultantplus://offline/ref=F9DDFA186C9683E3DB0DE8CE821BFDEC29A4D9694D777354F5A5A27285BFFDB96A1575DEC18CA6A80DE473F4BA02429B0E40F6800D02F476EAC2C7F7l8K4M" TargetMode="External"/><Relationship Id="rId57" Type="http://schemas.openxmlformats.org/officeDocument/2006/relationships/hyperlink" Target="consultantplus://offline/ref=F9DDFA186C9683E3DB0DE8CE821BFDEC29A4D9694E717853FCA5A27285BFFDB96A1575DEC18CA6A80DE473F0B902429B0E40F6800D02F476EAC2C7F7l8K4M" TargetMode="External"/><Relationship Id="rId61" Type="http://schemas.openxmlformats.org/officeDocument/2006/relationships/hyperlink" Target="consultantplus://offline/ref=F9DDFA186C9683E3DB0DE8CE821BFDEC29A4D9694E717853FCA5A27285BFFDB96A1575DEC18CA6A80DE473F0BC02429B0E40F6800D02F476EAC2C7F7l8K4M" TargetMode="External"/><Relationship Id="rId10" Type="http://schemas.openxmlformats.org/officeDocument/2006/relationships/hyperlink" Target="consultantplus://offline/ref=F9DDFA186C9683E3DB0DE8CE821BFDEC29A4D9694E717853FCA5A27285BFFDB96A1575DEC18CA6A80DE473F5B202429B0E40F6800D02F476EAC2C7F7l8K4M" TargetMode="External"/><Relationship Id="rId19" Type="http://schemas.openxmlformats.org/officeDocument/2006/relationships/hyperlink" Target="consultantplus://offline/ref=F9DDFA186C9683E3DB0DE8CE821BFDEC29A4D9694E717853FCA5A27285BFFDB96A1575DEC18CA6A80DE473F4BE02429B0E40F6800D02F476EAC2C7F7l8K4M" TargetMode="External"/><Relationship Id="rId31" Type="http://schemas.openxmlformats.org/officeDocument/2006/relationships/hyperlink" Target="consultantplus://offline/ref=F9DDFA186C9683E3DB0DE8CE821BFDEC29A4D9694E717853FCA5A27285BFFDB96A1575DEC18CA6A80DE473F7B302429B0E40F6800D02F476EAC2C7F7l8K4M" TargetMode="External"/><Relationship Id="rId44" Type="http://schemas.openxmlformats.org/officeDocument/2006/relationships/hyperlink" Target="consultantplus://offline/ref=F9DDFA186C9683E3DB0DE8CE821BFDEC29A4D9694E757559FBA3A27285BFFDB96A1575DEC18CA6A80DE473F1BD02429B0E40F6800D02F476EAC2C7F7l8K4M" TargetMode="External"/><Relationship Id="rId52" Type="http://schemas.openxmlformats.org/officeDocument/2006/relationships/hyperlink" Target="consultantplus://offline/ref=F9DDFA186C9683E3DB0DE8CE821BFDEC29A4D9694E757559FBA3A27285BFFDB96A1575DEC18CA6A80DE473F0BA02429B0E40F6800D02F476EAC2C7F7l8K4M" TargetMode="External"/><Relationship Id="rId60" Type="http://schemas.openxmlformats.org/officeDocument/2006/relationships/hyperlink" Target="consultantplus://offline/ref=F9DDFA186C9683E3DB0DE8CE821BFDEC29A4D9694E717853FCA5A27285BFFDB96A1575DEC18CA6A80DE473F0BE02429B0E40F6800D02F476EAC2C7F7l8K4M" TargetMode="External"/><Relationship Id="rId65" Type="http://schemas.openxmlformats.org/officeDocument/2006/relationships/hyperlink" Target="consultantplus://offline/ref=F9DDFA186C9683E3DB0DE8CE821BFDEC29A4D9694E717853FCA5A27285BFFDB96A1575DEC18CA6A80DE473F0B302429B0E40F6800D02F476EAC2C7F7l8K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DDFA186C9683E3DB0DE8CE821BFDEC29A4D9694E757559FBA3A27285BFFDB96A1575DEC18CA6A80DE473F5B202429B0E40F6800D02F476EAC2C7F7l8K4M" TargetMode="External"/><Relationship Id="rId14" Type="http://schemas.openxmlformats.org/officeDocument/2006/relationships/hyperlink" Target="consultantplus://offline/ref=F9DDFA186C9683E3DB0DE8CE821BFDEC29A4D9694E717853FCA5A27285BFFDB96A1575DEC18CA6A80DE473F4BA02429B0E40F6800D02F476EAC2C7F7l8K4M" TargetMode="External"/><Relationship Id="rId22" Type="http://schemas.openxmlformats.org/officeDocument/2006/relationships/hyperlink" Target="consultantplus://offline/ref=F9DDFA186C9683E3DB0DE8CE821BFDEC29A4D9694E717853FCA5A27285BFFDB96A1575DEC18CA6A80DE473F4BC02429B0E40F6800D02F476EAC2C7F7l8K4M" TargetMode="External"/><Relationship Id="rId27" Type="http://schemas.openxmlformats.org/officeDocument/2006/relationships/hyperlink" Target="consultantplus://offline/ref=F9DDFA186C9683E3DB0DE8CE821BFDEC29A4D9694E717853FCA5A27285BFFDB96A1575DEC18CA6A80DE473F7B902429B0E40F6800D02F476EAC2C7F7l8K4M" TargetMode="External"/><Relationship Id="rId30" Type="http://schemas.openxmlformats.org/officeDocument/2006/relationships/hyperlink" Target="consultantplus://offline/ref=F9DDFA186C9683E3DB0DE8CE821BFDEC29A4D9694E717853FCA5A27285BFFDB96A1575DEC18CA6A80DE473F7B202429B0E40F6800D02F476EAC2C7F7l8K4M" TargetMode="External"/><Relationship Id="rId35" Type="http://schemas.openxmlformats.org/officeDocument/2006/relationships/hyperlink" Target="consultantplus://offline/ref=F9DDFA186C9683E3DB0DE8CE821BFDEC29A4D9694E717853FCA5A27285BFFDB96A1575DEC18CA6A80DE473F6BE02429B0E40F6800D02F476EAC2C7F7l8K4M" TargetMode="External"/><Relationship Id="rId43" Type="http://schemas.openxmlformats.org/officeDocument/2006/relationships/hyperlink" Target="consultantplus://offline/ref=F9DDFA186C9683E3DB0DE8CE821BFDEC29A4D9694E757559FBA3A27285BFFDB96A1575DEC18CA6A80DE473F1BF02429B0E40F6800D02F476EAC2C7F7l8K4M" TargetMode="External"/><Relationship Id="rId48" Type="http://schemas.openxmlformats.org/officeDocument/2006/relationships/hyperlink" Target="consultantplus://offline/ref=F9DDFA186C9683E3DB0DE8CE821BFDEC29A4D9694E717853FCA5A27285BFFDB96A1575DEC18CA6A80DE473F1BF02429B0E40F6800D02F476EAC2C7F7l8K4M" TargetMode="External"/><Relationship Id="rId56" Type="http://schemas.openxmlformats.org/officeDocument/2006/relationships/hyperlink" Target="consultantplus://offline/ref=F9DDFA186C9683E3DB0DE8CE821BFDEC29A4D9694E757559FBA3A27285BFFDB96A1575DEC18CA6A80DE473F0BB02429B0E40F6800D02F476EAC2C7F7l8K4M" TargetMode="External"/><Relationship Id="rId64" Type="http://schemas.openxmlformats.org/officeDocument/2006/relationships/hyperlink" Target="consultantplus://offline/ref=F9DDFA186C9683E3DB0DE8CE821BFDEC29A4D9694E757559FBA3A27285BFFDB96A1575DEC18CA6A80DE473F0BC02429B0E40F6800D02F476EAC2C7F7l8K4M" TargetMode="External"/><Relationship Id="rId69" Type="http://schemas.openxmlformats.org/officeDocument/2006/relationships/hyperlink" Target="consultantplus://offline/ref=F9DDFA186C9683E3DB0DE8CE821BFDEC29A4D9694E717853FCA5A27285BFFDB96A1575DEC18CA6A80DE473F3BA02429B0E40F6800D02F476EAC2C7F7l8K4M" TargetMode="External"/><Relationship Id="rId8" Type="http://schemas.openxmlformats.org/officeDocument/2006/relationships/hyperlink" Target="consultantplus://offline/ref=F9DDFA186C9683E3DB0DE8CE821BFDEC29A4D969497F7559FAA9FF788DE6F1BB6D1A2AC9C6C5AAA90DE473FDB15D478E1F18FB83101DF76AF6C0C6lFKFM" TargetMode="External"/><Relationship Id="rId51" Type="http://schemas.openxmlformats.org/officeDocument/2006/relationships/hyperlink" Target="consultantplus://offline/ref=F9DDFA186C9683E3DB0DE8CE821BFDEC29A4D9694E717853FCA5A27285BFFDB96A1575DEC18CA6A80DE473F1B202429B0E40F6800D02F476EAC2C7F7l8K4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9DDFA186C9683E3DB0DE8CE821BFDEC29A4D9694D777551FBA4A27285BFFDB96A1575DEC18CA6A80DE473F5B202429B0E40F6800D02F476EAC2C7F7l8K4M" TargetMode="External"/><Relationship Id="rId17" Type="http://schemas.openxmlformats.org/officeDocument/2006/relationships/hyperlink" Target="consultantplus://offline/ref=F9DDFA186C9683E3DB0DE8CE821BFDEC29A4D9694E717853FCA5A27285BFFDB96A1575DEC18CA6A80DE473F4B902429B0E40F6800D02F476EAC2C7F7l8K4M" TargetMode="External"/><Relationship Id="rId25" Type="http://schemas.openxmlformats.org/officeDocument/2006/relationships/hyperlink" Target="consultantplus://offline/ref=F9DDFA186C9683E3DB0DE8CE821BFDEC29A4D9694E717853FCA5A27285BFFDB96A1575DEC18CA6A80DE473F7BA02429B0E40F6800D02F476EAC2C7F7l8K4M" TargetMode="External"/><Relationship Id="rId33" Type="http://schemas.openxmlformats.org/officeDocument/2006/relationships/hyperlink" Target="consultantplus://offline/ref=F9DDFA186C9683E3DB0DE8CE821BFDEC29A4D9694E717853FCA5A27285BFFDB96A1575DEC18CA6A80DE473F6BB02429B0E40F6800D02F476EAC2C7F7l8K4M" TargetMode="External"/><Relationship Id="rId38" Type="http://schemas.openxmlformats.org/officeDocument/2006/relationships/hyperlink" Target="consultantplus://offline/ref=F9DDFA186C9683E3DB0DE8CE821BFDEC29A4D9694E717853FCA5A27285BFFDB96A1575DEC18CA6A80DE473F6BD02429B0E40F6800D02F476EAC2C7F7l8K4M" TargetMode="External"/><Relationship Id="rId46" Type="http://schemas.openxmlformats.org/officeDocument/2006/relationships/hyperlink" Target="consultantplus://offline/ref=F9DDFA186C9683E3DB0DE8CE821BFDEC29A4D9694E717853FCA5A27285BFFDB96A1575DEC18CA6A80DE473F1B802429B0E40F6800D02F476EAC2C7F7l8K4M" TargetMode="External"/><Relationship Id="rId59" Type="http://schemas.openxmlformats.org/officeDocument/2006/relationships/hyperlink" Target="consultantplus://offline/ref=F9DDFA186C9683E3DB0DE8CE821BFDEC29A4D9694E757559FBA3A27285BFFDB96A1575DEC18CA6A80DE473F0B902429B0E40F6800D02F476EAC2C7F7l8K4M" TargetMode="External"/><Relationship Id="rId67" Type="http://schemas.openxmlformats.org/officeDocument/2006/relationships/hyperlink" Target="consultantplus://offline/ref=F9DDFA186C9683E3DB0DE8CE821BFDEC29A4D9694E7E7451FEA4A27285BFFDB96A1575DEC18CA6A80DE473F1B902429B0E40F6800D02F476EAC2C7F7l8K4M" TargetMode="External"/><Relationship Id="rId20" Type="http://schemas.openxmlformats.org/officeDocument/2006/relationships/hyperlink" Target="consultantplus://offline/ref=F9DDFA186C9683E3DB0DE8CE821BFDEC29A4D9694E717853FCA5A27285BFFDB96A1575DEC18CA6A80DE473F4BC02429B0E40F6800D02F476EAC2C7F7l8K4M" TargetMode="External"/><Relationship Id="rId41" Type="http://schemas.openxmlformats.org/officeDocument/2006/relationships/hyperlink" Target="consultantplus://offline/ref=F9DDFA186C9683E3DB0DE8CE821BFDEC29A4D9694E757559FBA3A27285BFFDB96A1575DEC18CA6A80DE473F1B802429B0E40F6800D02F476EAC2C7F7l8K4M" TargetMode="External"/><Relationship Id="rId54" Type="http://schemas.openxmlformats.org/officeDocument/2006/relationships/hyperlink" Target="consultantplus://offline/ref=F9DDFA186C9683E3DB0DE8CE821BFDEC29A4D9694E717853FCA5A27285BFFDB96A1575DEC18CA6A80DE473F0BB02429B0E40F6800D02F476EAC2C7F7l8K4M" TargetMode="External"/><Relationship Id="rId62" Type="http://schemas.openxmlformats.org/officeDocument/2006/relationships/hyperlink" Target="consultantplus://offline/ref=F9DDFA186C9683E3DB0DE8CE821BFDEC29A4D9694E717853FCA5A27285BFFDB96A1575DEC18CA6A80DE473F0BD02429B0E40F6800D02F476EAC2C7F7l8K4M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4921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OhrTr</dc:creator>
  <cp:lastModifiedBy>OhrTr</cp:lastModifiedBy>
  <cp:revision>1</cp:revision>
  <dcterms:created xsi:type="dcterms:W3CDTF">2019-12-03T12:10:00Z</dcterms:created>
  <dcterms:modified xsi:type="dcterms:W3CDTF">2019-12-03T12:13:00Z</dcterms:modified>
</cp:coreProperties>
</file>